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F28" w:rsidRDefault="00906F28" w:rsidP="00906F28">
      <w:pPr>
        <w:jc w:val="center"/>
        <w:rPr>
          <w:b/>
        </w:rPr>
      </w:pPr>
      <w:r>
        <w:rPr>
          <w:b/>
        </w:rPr>
        <w:t>1.7.</w:t>
      </w:r>
    </w:p>
    <w:p w:rsidR="00906F28" w:rsidRDefault="00906F28" w:rsidP="00906F28">
      <w:pPr>
        <w:jc w:val="center"/>
        <w:rPr>
          <w:rFonts w:eastAsia="Times New Roman" w:cs="Times New Roman"/>
          <w:sz w:val="27"/>
          <w:szCs w:val="27"/>
          <w:lang w:eastAsia="ru-RU"/>
        </w:rPr>
      </w:pPr>
      <w:r w:rsidRPr="00DF7374">
        <w:rPr>
          <w:b/>
        </w:rPr>
        <w:t>Юридические основы применения криптографии и шифрования для защиты права на информацию</w:t>
      </w:r>
    </w:p>
    <w:p w:rsidR="00906F28" w:rsidRDefault="00906F28" w:rsidP="00906F28">
      <w:pPr>
        <w:pStyle w:val="a4"/>
      </w:pPr>
      <w:r>
        <w:t>Вопросы.</w:t>
      </w:r>
    </w:p>
    <w:p w:rsidR="003D7940" w:rsidRDefault="001F67C0">
      <w:pPr>
        <w:pStyle w:val="21"/>
        <w:tabs>
          <w:tab w:val="right" w:leader="dot" w:pos="9345"/>
        </w:tabs>
        <w:rPr>
          <w:rFonts w:asciiTheme="minorHAnsi" w:eastAsiaTheme="minorEastAsia" w:hAnsiTheme="minorHAnsi"/>
          <w:noProof/>
          <w:sz w:val="22"/>
          <w:lang w:eastAsia="ru-RU"/>
        </w:rPr>
      </w:pPr>
      <w:r w:rsidRPr="001F67C0">
        <w:fldChar w:fldCharType="begin"/>
      </w:r>
      <w:r w:rsidR="006E0CF6">
        <w:instrText xml:space="preserve"> TOC \o "1-3" \h \z \u </w:instrText>
      </w:r>
      <w:r w:rsidRPr="001F67C0">
        <w:fldChar w:fldCharType="separate"/>
      </w:r>
      <w:hyperlink w:anchor="_Toc293851268" w:history="1">
        <w:r w:rsidR="003D7940" w:rsidRPr="00B72C76">
          <w:rPr>
            <w:rStyle w:val="aa"/>
            <w:noProof/>
          </w:rPr>
          <w:t>1. Нрмативно-правовые акты по криптографической защите информации</w:t>
        </w:r>
        <w:r w:rsidR="003D7940">
          <w:rPr>
            <w:noProof/>
            <w:webHidden/>
          </w:rPr>
          <w:tab/>
        </w:r>
        <w:r>
          <w:rPr>
            <w:noProof/>
            <w:webHidden/>
          </w:rPr>
          <w:fldChar w:fldCharType="begin"/>
        </w:r>
        <w:r w:rsidR="003D7940">
          <w:rPr>
            <w:noProof/>
            <w:webHidden/>
          </w:rPr>
          <w:instrText xml:space="preserve"> PAGEREF _Toc293851268 \h </w:instrText>
        </w:r>
        <w:r>
          <w:rPr>
            <w:noProof/>
            <w:webHidden/>
          </w:rPr>
        </w:r>
        <w:r>
          <w:rPr>
            <w:noProof/>
            <w:webHidden/>
          </w:rPr>
          <w:fldChar w:fldCharType="separate"/>
        </w:r>
        <w:r w:rsidR="003D7940">
          <w:rPr>
            <w:noProof/>
            <w:webHidden/>
          </w:rPr>
          <w:t>1</w:t>
        </w:r>
        <w:r>
          <w:rPr>
            <w:noProof/>
            <w:webHidden/>
          </w:rPr>
          <w:fldChar w:fldCharType="end"/>
        </w:r>
      </w:hyperlink>
    </w:p>
    <w:p w:rsidR="003D7940" w:rsidRDefault="001F67C0">
      <w:pPr>
        <w:pStyle w:val="21"/>
        <w:tabs>
          <w:tab w:val="right" w:leader="dot" w:pos="9345"/>
        </w:tabs>
        <w:rPr>
          <w:rFonts w:asciiTheme="minorHAnsi" w:eastAsiaTheme="minorEastAsia" w:hAnsiTheme="minorHAnsi"/>
          <w:noProof/>
          <w:sz w:val="22"/>
          <w:lang w:eastAsia="ru-RU"/>
        </w:rPr>
      </w:pPr>
      <w:hyperlink w:anchor="_Toc293851269" w:history="1">
        <w:r w:rsidR="003D7940" w:rsidRPr="00B72C76">
          <w:rPr>
            <w:rStyle w:val="aa"/>
            <w:noProof/>
          </w:rPr>
          <w:t>2. Основные положения закона об ЭЦП</w:t>
        </w:r>
        <w:r w:rsidR="003D7940">
          <w:rPr>
            <w:noProof/>
            <w:webHidden/>
          </w:rPr>
          <w:tab/>
        </w:r>
        <w:r>
          <w:rPr>
            <w:noProof/>
            <w:webHidden/>
          </w:rPr>
          <w:fldChar w:fldCharType="begin"/>
        </w:r>
        <w:r w:rsidR="003D7940">
          <w:rPr>
            <w:noProof/>
            <w:webHidden/>
          </w:rPr>
          <w:instrText xml:space="preserve"> PAGEREF _Toc293851269 \h </w:instrText>
        </w:r>
        <w:r>
          <w:rPr>
            <w:noProof/>
            <w:webHidden/>
          </w:rPr>
        </w:r>
        <w:r>
          <w:rPr>
            <w:noProof/>
            <w:webHidden/>
          </w:rPr>
          <w:fldChar w:fldCharType="separate"/>
        </w:r>
        <w:r w:rsidR="003D7940">
          <w:rPr>
            <w:noProof/>
            <w:webHidden/>
          </w:rPr>
          <w:t>7</w:t>
        </w:r>
        <w:r>
          <w:rPr>
            <w:noProof/>
            <w:webHidden/>
          </w:rPr>
          <w:fldChar w:fldCharType="end"/>
        </w:r>
      </w:hyperlink>
    </w:p>
    <w:p w:rsidR="00906F28" w:rsidRDefault="001F67C0" w:rsidP="00906F28">
      <w:pPr>
        <w:pStyle w:val="a4"/>
      </w:pPr>
      <w:r>
        <w:fldChar w:fldCharType="end"/>
      </w:r>
      <w:r w:rsidR="00906F28">
        <w:t>Литература</w:t>
      </w:r>
    </w:p>
    <w:p w:rsidR="00D6595B" w:rsidRDefault="00D6595B" w:rsidP="00D6595B">
      <w:pPr>
        <w:pStyle w:val="a4"/>
        <w:numPr>
          <w:ilvl w:val="0"/>
          <w:numId w:val="4"/>
        </w:numPr>
      </w:pPr>
      <w:r w:rsidRPr="00F07FAF">
        <w:t>Указ Президент</w:t>
      </w:r>
      <w:r>
        <w:t>а</w:t>
      </w:r>
      <w:r w:rsidRPr="00F07FAF">
        <w:t xml:space="preserve"> России от 22 февраля 1992 г. N 179 "О видах продукции (работ, услуг) и отходов производства, свободная реализация которых запрещена"</w:t>
      </w:r>
    </w:p>
    <w:p w:rsidR="00D6595B" w:rsidRDefault="00D6595B" w:rsidP="00D6595B">
      <w:pPr>
        <w:pStyle w:val="a4"/>
        <w:numPr>
          <w:ilvl w:val="0"/>
          <w:numId w:val="4"/>
        </w:numPr>
      </w:pPr>
      <w:r>
        <w:t>Закон</w:t>
      </w:r>
      <w:r w:rsidRPr="00F07FAF">
        <w:t xml:space="preserve"> РФ от 19.02.93 № 4524-1 </w:t>
      </w:r>
      <w:r>
        <w:t>«</w:t>
      </w:r>
      <w:r w:rsidRPr="00F07FAF">
        <w:t>О федеральных органах правит</w:t>
      </w:r>
      <w:r>
        <w:t>ельственной связи и информации»</w:t>
      </w:r>
    </w:p>
    <w:p w:rsidR="00D6595B" w:rsidRDefault="00D6595B" w:rsidP="00D6595B">
      <w:pPr>
        <w:pStyle w:val="a4"/>
        <w:numPr>
          <w:ilvl w:val="0"/>
          <w:numId w:val="4"/>
        </w:numPr>
      </w:pPr>
      <w:r>
        <w:t>П</w:t>
      </w:r>
      <w:r w:rsidRPr="00731657">
        <w:t xml:space="preserve">остановление правительства </w:t>
      </w:r>
      <w:r>
        <w:t>РФ</w:t>
      </w:r>
      <w:r w:rsidRPr="00731657">
        <w:t xml:space="preserve"> от 26.06.95 </w:t>
      </w:r>
      <w:r>
        <w:rPr>
          <w:lang w:val="en-US"/>
        </w:rPr>
        <w:t>N</w:t>
      </w:r>
      <w:r>
        <w:t xml:space="preserve"> 608 (ред. От 23.04.96) "О</w:t>
      </w:r>
      <w:r w:rsidRPr="00731657">
        <w:t xml:space="preserve"> сертификации средств защиты информации"</w:t>
      </w:r>
    </w:p>
    <w:p w:rsidR="00D6595B" w:rsidRDefault="00D6595B" w:rsidP="00D6595B">
      <w:pPr>
        <w:pStyle w:val="a4"/>
        <w:numPr>
          <w:ilvl w:val="0"/>
          <w:numId w:val="4"/>
        </w:numPr>
      </w:pPr>
      <w:r w:rsidRPr="00F07FAF">
        <w:t>Указ Президента РФ от 3 апреля 1995 года № 334 "О мерах по соблюдению законности в области разработки, производства, реализации и эксплуатации шифровальных средств, а также предоставления услуг в области шифрования информации"</w:t>
      </w:r>
    </w:p>
    <w:p w:rsidR="00D6595B" w:rsidRDefault="009164EA" w:rsidP="00D6595B">
      <w:pPr>
        <w:pStyle w:val="a4"/>
        <w:numPr>
          <w:ilvl w:val="0"/>
          <w:numId w:val="4"/>
        </w:numPr>
      </w:pPr>
      <w:r w:rsidRPr="009164EA">
        <w:t>Приказ Центробанка России от 31 января 1995 г. N 02-13 «О вводе в действие в системе Центрального Банка РФ государственных стандартов РФ»</w:t>
      </w:r>
    </w:p>
    <w:p w:rsidR="009164EA" w:rsidRDefault="009164EA" w:rsidP="00D6595B">
      <w:pPr>
        <w:pStyle w:val="a4"/>
        <w:numPr>
          <w:ilvl w:val="0"/>
          <w:numId w:val="4"/>
        </w:numPr>
      </w:pPr>
      <w:r w:rsidRPr="009164EA">
        <w:t>Постановление Правительства РФ от 26 июня 1995 года N 608 «О сертификации средств защиты информации» (с изменениями от 23 апреля 1996 года)</w:t>
      </w:r>
    </w:p>
    <w:p w:rsidR="009164EA" w:rsidRDefault="009164EA" w:rsidP="00D6595B">
      <w:pPr>
        <w:pStyle w:val="a4"/>
        <w:numPr>
          <w:ilvl w:val="0"/>
          <w:numId w:val="4"/>
        </w:numPr>
      </w:pPr>
      <w:r w:rsidRPr="009164EA">
        <w:t>Положение "О государственном лицензировании деятельности в области защиты информации", утвержденное решением Государственной технической комиссии при Президенте Российской Федерации и Федерального агентства правительственной связи и информации при Президенте Российской Федерации от 27 апреля 1994 г. №10 (с изменениями и дополнениями от 24 июня 1997 г. №60)</w:t>
      </w:r>
    </w:p>
    <w:p w:rsidR="006E0CF6" w:rsidRDefault="006E0CF6" w:rsidP="00D6595B">
      <w:pPr>
        <w:pStyle w:val="a4"/>
        <w:numPr>
          <w:ilvl w:val="0"/>
          <w:numId w:val="4"/>
        </w:numPr>
      </w:pPr>
      <w:r w:rsidRPr="006E0CF6">
        <w:t>Федеральный Закон РФ</w:t>
      </w:r>
      <w:r>
        <w:t xml:space="preserve"> о</w:t>
      </w:r>
      <w:r w:rsidRPr="006E0CF6">
        <w:t>т 6</w:t>
      </w:r>
      <w:r>
        <w:t>.04.</w:t>
      </w:r>
      <w:r w:rsidRPr="006E0CF6">
        <w:t xml:space="preserve">2011 N 63-ФЗ </w:t>
      </w:r>
      <w:r>
        <w:t>«О</w:t>
      </w:r>
      <w:r w:rsidRPr="006E0CF6">
        <w:t>б электронной подписи</w:t>
      </w:r>
      <w:r>
        <w:t>»</w:t>
      </w:r>
    </w:p>
    <w:p w:rsidR="00D6595B" w:rsidRDefault="00D6595B" w:rsidP="00906F28">
      <w:pPr>
        <w:pStyle w:val="a4"/>
      </w:pPr>
    </w:p>
    <w:p w:rsidR="00D6595B" w:rsidRDefault="000E6B3A" w:rsidP="000E6B3A">
      <w:pPr>
        <w:pStyle w:val="2"/>
      </w:pPr>
      <w:bookmarkStart w:id="0" w:name="_Toc293851268"/>
      <w:r>
        <w:t xml:space="preserve">1. </w:t>
      </w:r>
      <w:r w:rsidR="006E0CF6" w:rsidRPr="006E0CF6">
        <w:t>Н</w:t>
      </w:r>
      <w:r w:rsidR="00BA0302">
        <w:t>о</w:t>
      </w:r>
      <w:r w:rsidR="006E0CF6" w:rsidRPr="006E0CF6">
        <w:t>рмативно-правовые акты по к</w:t>
      </w:r>
      <w:r>
        <w:t>риптографическ</w:t>
      </w:r>
      <w:r w:rsidR="006E0CF6" w:rsidRPr="006E0CF6">
        <w:t>ой</w:t>
      </w:r>
      <w:r>
        <w:t xml:space="preserve"> защит</w:t>
      </w:r>
      <w:r w:rsidR="006E0CF6" w:rsidRPr="006E0CF6">
        <w:t>е</w:t>
      </w:r>
      <w:r>
        <w:t xml:space="preserve"> информации</w:t>
      </w:r>
      <w:bookmarkEnd w:id="0"/>
    </w:p>
    <w:p w:rsidR="002E2DB5" w:rsidRPr="00731657" w:rsidRDefault="002E2DB5" w:rsidP="002E2DB5">
      <w:pPr>
        <w:pStyle w:val="a4"/>
      </w:pPr>
      <w:r w:rsidRPr="00731657">
        <w:t xml:space="preserve">Согласно п.2 ст.139 Гражданского кодекса РФ информация, составляющая служебную или коммерческую тайну, защищается способами, предусмотренными настоящим Кодексом и другими законами. Лица, незаконными методами получившие информацию, которая составляет служебную или коммерческую тайну, обязаны возместить причиненные убытки. Такая же обязанность возлагается на работников, разгласивших служебную или коммерческую тайну вопреки трудовому договору, в том числе контракту, и на контрагентов, сделавших это вопреки гражданско-правовому договору. </w:t>
      </w:r>
    </w:p>
    <w:p w:rsidR="00906F28" w:rsidRPr="00731657" w:rsidRDefault="00906F28" w:rsidP="00906F28">
      <w:pPr>
        <w:pStyle w:val="a4"/>
      </w:pPr>
      <w:r w:rsidRPr="00731657">
        <w:t xml:space="preserve">Услуги по защите информации в компьютерных и технических средствах прочих от копирования и несанкционированного доступа отнесено к одним из видов услуг оказываемых в экономической деятельности. </w:t>
      </w:r>
    </w:p>
    <w:p w:rsidR="00906F28" w:rsidRPr="00731657" w:rsidRDefault="00906F28" w:rsidP="00906F28">
      <w:pPr>
        <w:pStyle w:val="a4"/>
      </w:pPr>
      <w:r w:rsidRPr="00731657">
        <w:t xml:space="preserve">В соответствии с Законами Российской Федерации "О государственной тайне" и "О сертификации продукции и услуг" Правительство Российской Федерации утвердило Положение о сертификации средств защиты информации.( </w:t>
      </w:r>
      <w:r>
        <w:t>П</w:t>
      </w:r>
      <w:r w:rsidRPr="00731657">
        <w:t xml:space="preserve">остановление правительства </w:t>
      </w:r>
      <w:r>
        <w:t>РФ</w:t>
      </w:r>
      <w:r w:rsidRPr="00731657">
        <w:t xml:space="preserve"> от 26.06.95 </w:t>
      </w:r>
      <w:r>
        <w:rPr>
          <w:lang w:val="en-US"/>
        </w:rPr>
        <w:t>N</w:t>
      </w:r>
      <w:r>
        <w:t xml:space="preserve"> 608 (ред. От 23.04.96) "О</w:t>
      </w:r>
      <w:r w:rsidRPr="00731657">
        <w:t xml:space="preserve"> сертификации средств защиты информации") защита конфиденциальной информации государством распространяется только на ту деятельность по международному информационному обмену, которую осуществляют физические и юридические лица, обладающие лицензией на работу с конфиденциальной </w:t>
      </w:r>
      <w:r w:rsidRPr="00731657">
        <w:lastRenderedPageBreak/>
        <w:t>информацией и использующие сертифицированные средства междуна</w:t>
      </w:r>
      <w:r>
        <w:t>родного информационного обмена.</w:t>
      </w:r>
    </w:p>
    <w:p w:rsidR="00906F28" w:rsidRDefault="00906F28" w:rsidP="00906F28">
      <w:pPr>
        <w:ind w:left="720"/>
        <w:jc w:val="left"/>
        <w:rPr>
          <w:rFonts w:eastAsia="Times New Roman" w:cs="Times New Roman"/>
          <w:szCs w:val="24"/>
          <w:lang w:eastAsia="ru-RU"/>
        </w:rPr>
      </w:pPr>
    </w:p>
    <w:p w:rsidR="003B29C7" w:rsidRDefault="003B29C7" w:rsidP="00906F28">
      <w:pPr>
        <w:pStyle w:val="a4"/>
      </w:pPr>
      <w:r>
        <w:t>Общее направление принимаемых нормативно-правовых актов в этой сфере представляется как</w:t>
      </w:r>
    </w:p>
    <w:p w:rsidR="00906F28" w:rsidRPr="00F07FAF" w:rsidRDefault="003B29C7" w:rsidP="00906F28">
      <w:pPr>
        <w:pStyle w:val="a4"/>
        <w:rPr>
          <w:b/>
        </w:rPr>
      </w:pPr>
      <w:r w:rsidRPr="00826007">
        <w:rPr>
          <w:b/>
        </w:rPr>
        <w:t>- запрещение свободного оборота</w:t>
      </w:r>
      <w:r w:rsidR="00906F28" w:rsidRPr="00F07FAF">
        <w:rPr>
          <w:b/>
        </w:rPr>
        <w:t xml:space="preserve"> шифровальн</w:t>
      </w:r>
      <w:r w:rsidRPr="00826007">
        <w:rPr>
          <w:b/>
        </w:rPr>
        <w:t>ой</w:t>
      </w:r>
      <w:r w:rsidR="00906F28" w:rsidRPr="00F07FAF">
        <w:rPr>
          <w:b/>
        </w:rPr>
        <w:t xml:space="preserve"> техник</w:t>
      </w:r>
      <w:r w:rsidRPr="00826007">
        <w:rPr>
          <w:b/>
        </w:rPr>
        <w:t>и</w:t>
      </w:r>
      <w:r w:rsidR="00906F28" w:rsidRPr="00F07FAF">
        <w:rPr>
          <w:b/>
        </w:rPr>
        <w:t>, и нормативно-техническая документация на е</w:t>
      </w:r>
      <w:r w:rsidRPr="00826007">
        <w:rPr>
          <w:b/>
        </w:rPr>
        <w:t>е производство и использование;</w:t>
      </w:r>
    </w:p>
    <w:p w:rsidR="00906F28" w:rsidRPr="00F07FAF" w:rsidRDefault="003B29C7" w:rsidP="00906F28">
      <w:pPr>
        <w:pStyle w:val="a4"/>
        <w:rPr>
          <w:b/>
        </w:rPr>
      </w:pPr>
      <w:r w:rsidRPr="00826007">
        <w:rPr>
          <w:b/>
        </w:rPr>
        <w:t xml:space="preserve">- разрешительный характер экспорта и импорта </w:t>
      </w:r>
      <w:r w:rsidR="00906F28" w:rsidRPr="00F07FAF">
        <w:rPr>
          <w:b/>
        </w:rPr>
        <w:t>шифровальны</w:t>
      </w:r>
      <w:r w:rsidRPr="00826007">
        <w:rPr>
          <w:b/>
        </w:rPr>
        <w:t>х</w:t>
      </w:r>
      <w:r w:rsidR="00906F28" w:rsidRPr="00F07FAF">
        <w:rPr>
          <w:b/>
        </w:rPr>
        <w:t xml:space="preserve"> средств (включая шифровальную технику, части для шифровальной техники и пакеты программ для шифрования нормативно - техническая документация к шифровальным средствам(включая конструкторскую и эксплуатационную) </w:t>
      </w:r>
      <w:r w:rsidRPr="00826007">
        <w:rPr>
          <w:b/>
        </w:rPr>
        <w:t>т.е. по лицензии предоставляемой уполномоченным органом</w:t>
      </w:r>
      <w:r w:rsidR="00826007" w:rsidRPr="00826007">
        <w:rPr>
          <w:b/>
        </w:rPr>
        <w:t>;</w:t>
      </w:r>
    </w:p>
    <w:p w:rsidR="00826007" w:rsidRPr="00826007" w:rsidRDefault="003B29C7" w:rsidP="00826007">
      <w:pPr>
        <w:pStyle w:val="a4"/>
        <w:rPr>
          <w:b/>
        </w:rPr>
      </w:pPr>
      <w:r w:rsidRPr="00826007">
        <w:rPr>
          <w:b/>
        </w:rPr>
        <w:t xml:space="preserve">- создание специальной системы сертификации </w:t>
      </w:r>
      <w:r w:rsidR="00826007" w:rsidRPr="00826007">
        <w:rPr>
          <w:b/>
        </w:rPr>
        <w:t>по криптографической защите информации</w:t>
      </w:r>
    </w:p>
    <w:p w:rsidR="00826007" w:rsidRDefault="00826007" w:rsidP="00826007">
      <w:pPr>
        <w:pStyle w:val="a4"/>
      </w:pPr>
      <w:r w:rsidRPr="00F07FAF">
        <w:t xml:space="preserve">Согласно Закона Российской Федерации от 10.06.93 "О сертификации продукции и услуг" № 5151-1 ФАПСИ 15 ноября 1993 года зарегистрировало в Госстандарте России "Систему сертификации средств криптографической защиты информации" РОСС.RU/0001/030001. Данный документ определил организационную структуру системы сертификации шифровальных средств ФАПСИ, а также установил основные правила проведения сертификационных исследований и испытаний криптографических средств зашиты информации и закрытых с их помощью систем и комплексов обработки, </w:t>
      </w:r>
      <w:r>
        <w:t>хранения и передачи информации.</w:t>
      </w:r>
    </w:p>
    <w:p w:rsidR="00826007" w:rsidRPr="009164EA" w:rsidRDefault="00826007" w:rsidP="00826007">
      <w:pPr>
        <w:pStyle w:val="a4"/>
        <w:rPr>
          <w:b/>
          <w:i/>
        </w:rPr>
      </w:pPr>
      <w:r w:rsidRPr="009164EA">
        <w:rPr>
          <w:b/>
          <w:i/>
        </w:rPr>
        <w:t xml:space="preserve">Постановление Правительства РФ </w:t>
      </w:r>
      <w:r w:rsidRPr="00F07FAF">
        <w:rPr>
          <w:b/>
          <w:i/>
        </w:rPr>
        <w:t>от 26 июня 1995 года N 608</w:t>
      </w:r>
      <w:r w:rsidRPr="009164EA">
        <w:rPr>
          <w:b/>
          <w:i/>
        </w:rPr>
        <w:t xml:space="preserve"> «</w:t>
      </w:r>
      <w:r w:rsidRPr="00F07FAF">
        <w:rPr>
          <w:b/>
          <w:i/>
        </w:rPr>
        <w:t>О сертификации средств защиты информации</w:t>
      </w:r>
      <w:r w:rsidRPr="009164EA">
        <w:rPr>
          <w:b/>
          <w:i/>
        </w:rPr>
        <w:t>»</w:t>
      </w:r>
      <w:r w:rsidRPr="00F07FAF">
        <w:rPr>
          <w:b/>
          <w:i/>
        </w:rPr>
        <w:t xml:space="preserve"> (с изменениями от 23 апреля 1996 года)</w:t>
      </w:r>
    </w:p>
    <w:p w:rsidR="00826007" w:rsidRPr="00F07FAF" w:rsidRDefault="00826007" w:rsidP="00826007">
      <w:pPr>
        <w:pStyle w:val="a4"/>
      </w:pPr>
      <w:r w:rsidRPr="00F07FAF">
        <w:t xml:space="preserve">Технические, криптографические, программные и другие средства, предназначенные для защиты сведений, составляющих государственную тайну, средства, в которых они реализованы, а также средства контроля эффективности защиты информации являются средствами защиты информации. </w:t>
      </w:r>
    </w:p>
    <w:p w:rsidR="00826007" w:rsidRPr="00F07FAF" w:rsidRDefault="00826007" w:rsidP="00826007">
      <w:pPr>
        <w:pStyle w:val="a4"/>
      </w:pPr>
      <w:r w:rsidRPr="00F07FAF">
        <w:t xml:space="preserve">Указанные средства подлежат обязательной сертификации, которая проводится в рамках систем сертификации средств защиты информации. </w:t>
      </w:r>
    </w:p>
    <w:p w:rsidR="00826007" w:rsidRPr="00F07FAF" w:rsidRDefault="00826007" w:rsidP="00826007">
      <w:pPr>
        <w:pStyle w:val="a4"/>
      </w:pPr>
      <w:r w:rsidRPr="00F07FAF">
        <w:t xml:space="preserve">Система сертификации средств защиты информации представляет собой совокупность участников сертификации, осуществляющих ее по установленным правилам (далее именуется - система сертификации). </w:t>
      </w:r>
    </w:p>
    <w:p w:rsidR="00826007" w:rsidRPr="00F07FAF" w:rsidRDefault="00826007" w:rsidP="00826007">
      <w:pPr>
        <w:pStyle w:val="a4"/>
      </w:pPr>
      <w:r w:rsidRPr="00F07FAF">
        <w:t xml:space="preserve">Сертификация средств защиты информации осуществляется на основании требований государственных стандартов, нормативных документов, утверждаемых Правительством Российской Федерации и федеральными органами по сертификации в пределах их компетенции. </w:t>
      </w:r>
    </w:p>
    <w:p w:rsidR="00826007" w:rsidRPr="00F07FAF" w:rsidRDefault="00826007" w:rsidP="00826007">
      <w:pPr>
        <w:pStyle w:val="a4"/>
      </w:pPr>
      <w:r w:rsidRPr="00F07FAF">
        <w:t>Координацию работ по организации сертификации средств защиты информации осуществляет Межведомственная комиссия по защите государственной тайны (далее именуется</w:t>
      </w:r>
      <w:r>
        <w:t xml:space="preserve"> - межведомственная комиссия).</w:t>
      </w:r>
    </w:p>
    <w:p w:rsidR="00826007" w:rsidRPr="00F07FAF" w:rsidRDefault="00826007" w:rsidP="00826007">
      <w:pPr>
        <w:pStyle w:val="a4"/>
      </w:pPr>
      <w:r w:rsidRPr="00F07FAF">
        <w:t xml:space="preserve">В каждой системе сертификации разрабатываются и согласовываются с Межведомственной комиссией положение об этой системе сертификации, а также перечень средств защиты информации, подлежащих сертификации, и требования, которым эти средства должны удовлетворять. </w:t>
      </w:r>
    </w:p>
    <w:p w:rsidR="00826007" w:rsidRDefault="00826007" w:rsidP="00826007">
      <w:pPr>
        <w:pStyle w:val="a4"/>
      </w:pPr>
      <w:r>
        <w:t>Устанавливается система сертификации по разработке, производству, распространению и использованию средств защиты информации (в т.ч. и криптографической)</w:t>
      </w:r>
    </w:p>
    <w:p w:rsidR="00826007" w:rsidRPr="00F07FAF" w:rsidRDefault="00826007" w:rsidP="00826007">
      <w:pPr>
        <w:pStyle w:val="a4"/>
      </w:pPr>
      <w:r>
        <w:t xml:space="preserve">- </w:t>
      </w:r>
      <w:r w:rsidRPr="00F07FAF">
        <w:t>Федеральный орган по сертификации</w:t>
      </w:r>
    </w:p>
    <w:p w:rsidR="00826007" w:rsidRPr="00F07FAF" w:rsidRDefault="00826007" w:rsidP="00826007">
      <w:pPr>
        <w:pStyle w:val="a4"/>
      </w:pPr>
      <w:r>
        <w:t xml:space="preserve">- </w:t>
      </w:r>
      <w:r w:rsidRPr="00F07FAF">
        <w:t>Централь</w:t>
      </w:r>
      <w:r>
        <w:t>ный орган системы сертификации</w:t>
      </w:r>
    </w:p>
    <w:p w:rsidR="00826007" w:rsidRPr="00F07FAF" w:rsidRDefault="00826007" w:rsidP="00826007">
      <w:pPr>
        <w:pStyle w:val="a4"/>
      </w:pPr>
      <w:r>
        <w:t>-</w:t>
      </w:r>
      <w:r w:rsidRPr="00F07FAF">
        <w:t xml:space="preserve"> Органы по сертификации средств защиты информации</w:t>
      </w:r>
    </w:p>
    <w:p w:rsidR="00826007" w:rsidRPr="00F07FAF" w:rsidRDefault="00826007" w:rsidP="00826007">
      <w:pPr>
        <w:pStyle w:val="a4"/>
      </w:pPr>
      <w:r>
        <w:t xml:space="preserve">- </w:t>
      </w:r>
      <w:r w:rsidRPr="00F07FAF">
        <w:t>Испытательные лаборатории</w:t>
      </w:r>
    </w:p>
    <w:p w:rsidR="00826007" w:rsidRPr="00F07FAF" w:rsidRDefault="00826007" w:rsidP="00826007">
      <w:pPr>
        <w:pStyle w:val="a4"/>
      </w:pPr>
      <w:r>
        <w:t>-</w:t>
      </w:r>
      <w:r w:rsidRPr="00F07FAF">
        <w:t xml:space="preserve"> Изготовители </w:t>
      </w:r>
    </w:p>
    <w:p w:rsidR="00826007" w:rsidRPr="00F07FAF" w:rsidRDefault="00826007" w:rsidP="00826007">
      <w:pPr>
        <w:pStyle w:val="a4"/>
      </w:pPr>
      <w:r w:rsidRPr="00F07FAF">
        <w:lastRenderedPageBreak/>
        <w:t xml:space="preserve">Изготовитель для получения сертификата направляет в орган по сертификации средств защиты информации заявку на проведение сертификации, к которой могут быть приложены схема проведения сертификации, государственные стандарты и иные нормативные и методические документы, требованиям которых должны соответствовать сертифицируемые средства защиты информации. </w:t>
      </w:r>
    </w:p>
    <w:p w:rsidR="00826007" w:rsidRPr="00F07FAF" w:rsidRDefault="00826007" w:rsidP="00826007">
      <w:pPr>
        <w:pStyle w:val="a4"/>
      </w:pPr>
      <w:r w:rsidRPr="00F07FAF">
        <w:t xml:space="preserve">Орган по сертификации средств защиты информации в месячный срок после получения заявки направляет изготовителю решение о проведении сертификации с указанием схемы ее проведения, испытательной лаборатории, осуществляющей испытания средств защиты информации, и нормативных документов, требованиям которых должны соответствовать сертифицируемые средства защиты информации, а при необходимости - решение о проведении и сроках предварительной проверки производства средств защиты информации. </w:t>
      </w:r>
    </w:p>
    <w:p w:rsidR="00826007" w:rsidRPr="00F07FAF" w:rsidRDefault="00826007" w:rsidP="00826007">
      <w:pPr>
        <w:pStyle w:val="a4"/>
      </w:pPr>
      <w:r w:rsidRPr="00F07FAF">
        <w:t>Срок действия сертификата не может превышать пяти ле</w:t>
      </w:r>
      <w:r>
        <w:t>т;</w:t>
      </w:r>
    </w:p>
    <w:p w:rsidR="00826007" w:rsidRPr="00826007" w:rsidRDefault="00826007" w:rsidP="00906F28">
      <w:pPr>
        <w:pStyle w:val="a4"/>
        <w:rPr>
          <w:b/>
        </w:rPr>
      </w:pPr>
      <w:r w:rsidRPr="00826007">
        <w:rPr>
          <w:b/>
        </w:rPr>
        <w:t>- включение деятельности, связанной с проектированием, созданием, распространением, применением в перечень лицензируемой.</w:t>
      </w:r>
    </w:p>
    <w:p w:rsidR="00826007" w:rsidRPr="009164EA" w:rsidRDefault="00826007" w:rsidP="00826007">
      <w:pPr>
        <w:pStyle w:val="a4"/>
        <w:rPr>
          <w:b/>
          <w:i/>
        </w:rPr>
      </w:pPr>
      <w:r>
        <w:t>В частности: п</w:t>
      </w:r>
      <w:r w:rsidRPr="00826007">
        <w:t>оложение "О государственном лицензировании деятельности в области защиты информации", утвержденное решением Государственной технической комиссии при Президенте Российской Федерации и Федерального агентства правительственной связи и информации при Президенте Российской Федерации от 27 апреля 1994 г. №10 (с изменениями и дополнениями от 24 июня 1997 г. №60</w:t>
      </w:r>
      <w:r w:rsidRPr="009164EA">
        <w:rPr>
          <w:b/>
          <w:i/>
        </w:rPr>
        <w:t>)</w:t>
      </w:r>
    </w:p>
    <w:p w:rsidR="00826007" w:rsidRPr="00707356" w:rsidRDefault="00826007" w:rsidP="00826007">
      <w:pPr>
        <w:pStyle w:val="a4"/>
      </w:pPr>
      <w:r w:rsidRPr="00707356">
        <w:t>Государственные органы по лицензированию этого вида деятельности:</w:t>
      </w:r>
      <w:r>
        <w:t xml:space="preserve"> </w:t>
      </w:r>
      <w:r w:rsidRPr="00707356">
        <w:t>Гостехкомиссия России и ФАПСИ. Однако теперь этим занимается ФСТЭК - Федеральная служба по техническому и экспортному контролю.</w:t>
      </w:r>
    </w:p>
    <w:p w:rsidR="00826007" w:rsidRPr="00707356" w:rsidRDefault="00826007" w:rsidP="00826007">
      <w:pPr>
        <w:pStyle w:val="a4"/>
      </w:pPr>
      <w:r w:rsidRPr="00707356">
        <w:t>Для лицензирования данного вида деятельности создаются лицензионные центры.</w:t>
      </w:r>
    </w:p>
    <w:p w:rsidR="00826007" w:rsidRPr="00707356" w:rsidRDefault="00826007" w:rsidP="00826007">
      <w:pPr>
        <w:pStyle w:val="a4"/>
      </w:pPr>
      <w:r w:rsidRPr="00707356">
        <w:t>Лицензионные центры при государственных органах по лицензированию создаются приказами руководителей этих органов. Отраслевые лицензионные центры создаются совместными решениями руководителей комитетов (министерств)и соответствующих государственных органов по лицензированию. Региональные лицензионные центры создаются совместными решениями органов регионального управления и соответствующих государственных органов по лицензированию. Организация взаимодействия отраслевых, региональных лицензионных центров с соответствующими органами управления отражается в указанных решениях.</w:t>
      </w:r>
    </w:p>
    <w:p w:rsidR="00826007" w:rsidRPr="00707356" w:rsidRDefault="00826007" w:rsidP="00826007">
      <w:pPr>
        <w:pStyle w:val="a4"/>
      </w:pPr>
      <w:r w:rsidRPr="00707356">
        <w:t>Лицензионные центры могут формироваться из состава специальных центров ФСТЭК, отраслевых и региональных учреждений, предприятий и организаций по защите информации.</w:t>
      </w:r>
    </w:p>
    <w:p w:rsidR="00826007" w:rsidRPr="00707356" w:rsidRDefault="00826007" w:rsidP="00826007">
      <w:pPr>
        <w:pStyle w:val="a4"/>
      </w:pPr>
      <w:r w:rsidRPr="00707356">
        <w:t>Так же в этом документе указывается порядок функционирования лицензионных центров, требования предъявляемые к лицензиантам, порядок организации проверки лицензианта экспертной комиссией, назначаемой лицензионным центром.</w:t>
      </w:r>
    </w:p>
    <w:p w:rsidR="00826007" w:rsidRPr="00707356" w:rsidRDefault="00826007" w:rsidP="00826007">
      <w:pPr>
        <w:pStyle w:val="a4"/>
      </w:pPr>
      <w:r w:rsidRPr="00707356">
        <w:t>ПО данному постановлению Лицензиаты обязаны: обеспечивать тайну переписки, телефонных переговоров, документальных и иных сообщений физических и юридических лиц, пользующихся их услугами; ежегодно представлять непосредственно в государственный орган по лицензированию или в лицензионный центр сведения о количестве выполненных работ по конкретным видам указанной в лицензии деятельности.</w:t>
      </w:r>
    </w:p>
    <w:p w:rsidR="00826007" w:rsidRDefault="00826007" w:rsidP="00826007">
      <w:pPr>
        <w:pStyle w:val="a4"/>
      </w:pPr>
      <w:r>
        <w:t xml:space="preserve">Этим же документом устанавливается </w:t>
      </w:r>
      <w:r w:rsidRPr="00707356">
        <w:t>перечень</w:t>
      </w:r>
      <w:r>
        <w:t xml:space="preserve"> </w:t>
      </w:r>
      <w:r w:rsidRPr="00707356">
        <w:t>видов деятельности предприятий в области защиты информации, подлежащих лицензированию</w:t>
      </w:r>
      <w:r>
        <w:t>.</w:t>
      </w:r>
    </w:p>
    <w:p w:rsidR="000E6B3A" w:rsidRDefault="000E6B3A" w:rsidP="000E6B3A">
      <w:pPr>
        <w:pStyle w:val="a4"/>
        <w:rPr>
          <w:b/>
        </w:rPr>
      </w:pPr>
      <w:r w:rsidRPr="00670063">
        <w:rPr>
          <w:b/>
        </w:rPr>
        <w:t xml:space="preserve">Далее в рамках рассматриваемых видов деятельности были выпущены отдельные постановления Правительства Российской Федерации, разъясняющие порядок лицензирования. Среди них: </w:t>
      </w:r>
    </w:p>
    <w:p w:rsidR="000E6B3A" w:rsidRPr="00670063" w:rsidRDefault="000E6B3A" w:rsidP="000E6B3A">
      <w:pPr>
        <w:pStyle w:val="a4"/>
        <w:ind w:firstLine="0"/>
        <w:rPr>
          <w:b/>
          <w:i/>
        </w:rPr>
      </w:pPr>
      <w:r w:rsidRPr="00670063">
        <w:rPr>
          <w:b/>
          <w:i/>
        </w:rPr>
        <w:t>Приказ ФСБ России от 9</w:t>
      </w:r>
      <w:r>
        <w:rPr>
          <w:b/>
          <w:i/>
        </w:rPr>
        <w:t>.02.</w:t>
      </w:r>
      <w:r w:rsidRPr="00670063">
        <w:rPr>
          <w:b/>
          <w:i/>
        </w:rPr>
        <w:t>2005 г. № 66 "Об утверждении Положения о разработке, производстве, реализации и эксплуатации шифровальных (криптографических) средств защиты информации (Положение ПКЗ-2005)</w:t>
      </w:r>
    </w:p>
    <w:p w:rsidR="000E6B3A" w:rsidRDefault="000E6B3A" w:rsidP="000E6B3A">
      <w:pPr>
        <w:pStyle w:val="a4"/>
      </w:pPr>
      <w:r w:rsidRPr="00D91B5F">
        <w:lastRenderedPageBreak/>
        <w:t>Разработка</w:t>
      </w:r>
      <w:r>
        <w:t xml:space="preserve"> </w:t>
      </w:r>
      <w:r w:rsidRPr="00D91B5F">
        <w:t>СКЗИ</w:t>
      </w:r>
      <w:r>
        <w:t xml:space="preserve"> </w:t>
      </w:r>
      <w:r w:rsidRPr="00D91B5F">
        <w:t>в</w:t>
      </w:r>
      <w:r>
        <w:t xml:space="preserve"> </w:t>
      </w:r>
      <w:r w:rsidRPr="00D91B5F">
        <w:t>интересах негосударственных организаций</w:t>
      </w:r>
      <w:r>
        <w:t xml:space="preserve"> </w:t>
      </w:r>
      <w:r w:rsidRPr="00D91B5F">
        <w:t>может</w:t>
      </w:r>
      <w:r>
        <w:t xml:space="preserve"> </w:t>
      </w:r>
      <w:r w:rsidRPr="00D91B5F">
        <w:t>осуществляться</w:t>
      </w:r>
      <w:r>
        <w:t xml:space="preserve"> </w:t>
      </w:r>
      <w:r w:rsidRPr="00D91B5F">
        <w:t>по</w:t>
      </w:r>
      <w:r>
        <w:t xml:space="preserve"> </w:t>
      </w:r>
      <w:r w:rsidRPr="00D91B5F">
        <w:t>заказу</w:t>
      </w:r>
      <w:r>
        <w:t xml:space="preserve"> </w:t>
      </w:r>
      <w:r w:rsidRPr="00D91B5F">
        <w:t>конкретного</w:t>
      </w:r>
      <w:r>
        <w:t xml:space="preserve"> </w:t>
      </w:r>
      <w:r w:rsidRPr="00D91B5F">
        <w:t>потребителя информации</w:t>
      </w:r>
      <w:r>
        <w:t xml:space="preserve"> </w:t>
      </w:r>
      <w:r w:rsidRPr="00D91B5F">
        <w:t>конфиденциального</w:t>
      </w:r>
      <w:r>
        <w:t xml:space="preserve"> </w:t>
      </w:r>
      <w:r w:rsidRPr="00D91B5F">
        <w:t>характера</w:t>
      </w:r>
      <w:r>
        <w:t xml:space="preserve"> </w:t>
      </w:r>
      <w:r w:rsidRPr="00D91B5F">
        <w:t>или по инициативе разработчика СКЗИ. При</w:t>
      </w:r>
      <w:r>
        <w:t xml:space="preserve"> </w:t>
      </w:r>
      <w:r w:rsidRPr="00D91B5F">
        <w:t>этом в качестве заказчика СКЗИ может выступать любое лицо.</w:t>
      </w:r>
    </w:p>
    <w:p w:rsidR="000E6B3A" w:rsidRDefault="000E6B3A" w:rsidP="000E6B3A">
      <w:pPr>
        <w:pStyle w:val="a4"/>
      </w:pPr>
      <w:r>
        <w:t>При разработке СКЗИ рекомендуется использовать криптографические алгоритмы, утвержденные в качестве национальных стандартов или определенные перечнями, утверждаемыми в порядке, установленном Постановлением Правительства Российской Федерации от 23 сентября 2002 года N 691</w:t>
      </w:r>
    </w:p>
    <w:p w:rsidR="000E6B3A" w:rsidRDefault="000E6B3A" w:rsidP="000E6B3A">
      <w:pPr>
        <w:pStyle w:val="a4"/>
      </w:pPr>
      <w:r>
        <w:t>Выбор носителя ключевой информации должен производиться с учетом возможности его приобретения изготовителем ключевых документов в течение всего предполагаемого срока эксплуатации СКЗИ. Оценка эксплуатационных характеристик применяемого носителя осуществляется разработчиком СКЗИ.</w:t>
      </w:r>
    </w:p>
    <w:p w:rsidR="000E6B3A" w:rsidRDefault="000E6B3A" w:rsidP="000E6B3A">
      <w:pPr>
        <w:pStyle w:val="a4"/>
      </w:pPr>
      <w:r>
        <w:t xml:space="preserve"> В случае использования внешней системы изготовления ключей разработанные тактико-технические требования на ключевые документы направляются в экспертную организацию для проведения экспертизы и утверждения.</w:t>
      </w:r>
    </w:p>
    <w:p w:rsidR="000E6B3A" w:rsidRDefault="000E6B3A" w:rsidP="000E6B3A">
      <w:pPr>
        <w:pStyle w:val="a4"/>
      </w:pPr>
      <w:r>
        <w:t>ФСБ России проводит экспертизу результатов разработки внешней системы изготовления ключей и подготавливает заключение о соответствии изготавливаемых с ее использованием ключевых документов требованиям по безопасности информации.</w:t>
      </w:r>
    </w:p>
    <w:p w:rsidR="000E6B3A" w:rsidRDefault="000E6B3A" w:rsidP="000E6B3A">
      <w:pPr>
        <w:pStyle w:val="a4"/>
      </w:pPr>
      <w:r>
        <w:t>Экспертиза результатов тематических исследований СКЗИ осуществляется ФСБ России, по результатам которой определяется возможность допуска СКЗИ к эксплуатации.</w:t>
      </w:r>
    </w:p>
    <w:p w:rsidR="000E6B3A" w:rsidRPr="00D91B5F" w:rsidRDefault="000E6B3A" w:rsidP="000E6B3A">
      <w:pPr>
        <w:pStyle w:val="a4"/>
      </w:pPr>
      <w:r>
        <w:t>Производство СКЗИ осуществляется в соответствии с техническими условиями, согласованными с ФСБ России и специализированной организацией, проводившей тематические исследования СКЗИ. Все изменения в конструкции СКЗИ и технологии их изготовления изготовитель СКЗИ должен согласовывать со специализированной организацией и ФСБ России.</w:t>
      </w:r>
    </w:p>
    <w:p w:rsidR="000E6B3A" w:rsidRDefault="000E6B3A" w:rsidP="000E6B3A">
      <w:pPr>
        <w:pStyle w:val="a4"/>
      </w:pPr>
      <w:r w:rsidRPr="00437A35">
        <w:t>Реализация</w:t>
      </w:r>
      <w:r>
        <w:t xml:space="preserve"> </w:t>
      </w:r>
      <w:r w:rsidRPr="00437A35">
        <w:t>(распространение)</w:t>
      </w:r>
      <w:r>
        <w:t xml:space="preserve"> </w:t>
      </w:r>
      <w:r w:rsidRPr="00437A35">
        <w:t>СКЗИ</w:t>
      </w:r>
      <w:r>
        <w:t xml:space="preserve"> </w:t>
      </w:r>
      <w:r w:rsidRPr="00437A35">
        <w:t>и</w:t>
      </w:r>
      <w:r>
        <w:t xml:space="preserve"> </w:t>
      </w:r>
      <w:r w:rsidRPr="00437A35">
        <w:t>(или)</w:t>
      </w:r>
      <w:r>
        <w:t xml:space="preserve"> </w:t>
      </w:r>
      <w:r w:rsidRPr="00437A35">
        <w:t>РКД</w:t>
      </w:r>
      <w:r>
        <w:t xml:space="preserve"> </w:t>
      </w:r>
      <w:r w:rsidRPr="00437A35">
        <w:t>на</w:t>
      </w:r>
      <w:r>
        <w:t xml:space="preserve"> </w:t>
      </w:r>
      <w:r w:rsidRPr="00437A35">
        <w:t>них</w:t>
      </w:r>
      <w:r>
        <w:t xml:space="preserve"> </w:t>
      </w:r>
      <w:r w:rsidRPr="00437A35">
        <w:t>осуществляется</w:t>
      </w:r>
      <w:r>
        <w:t xml:space="preserve"> </w:t>
      </w:r>
      <w:r w:rsidRPr="00437A35">
        <w:t>юридическим лицом или индивидуальным предпринимателем,</w:t>
      </w:r>
      <w:r>
        <w:t xml:space="preserve"> </w:t>
      </w:r>
      <w:r w:rsidRPr="00437A35">
        <w:t>имеющим право на осуществление данного вида деятельности, связанного с</w:t>
      </w:r>
      <w:r>
        <w:t xml:space="preserve"> </w:t>
      </w:r>
      <w:r w:rsidRPr="00437A35">
        <w:t>шифровальными (криптографическими) средствами</w:t>
      </w:r>
      <w:r>
        <w:t>.</w:t>
      </w:r>
    </w:p>
    <w:p w:rsidR="000E6B3A" w:rsidRPr="00437A35" w:rsidRDefault="000E6B3A" w:rsidP="000E6B3A">
      <w:pPr>
        <w:pStyle w:val="a4"/>
      </w:pPr>
      <w:r w:rsidRPr="00437A35">
        <w:t>Контроль за соблюдением правил пользования СКЗИ и условий их</w:t>
      </w:r>
      <w:r>
        <w:t xml:space="preserve"> </w:t>
      </w:r>
      <w:r w:rsidRPr="00437A35">
        <w:t>использования,</w:t>
      </w:r>
      <w:r>
        <w:t xml:space="preserve"> </w:t>
      </w:r>
      <w:r w:rsidRPr="00437A35">
        <w:t>указанных</w:t>
      </w:r>
      <w:r>
        <w:t xml:space="preserve"> </w:t>
      </w:r>
      <w:r w:rsidRPr="00437A35">
        <w:t>в</w:t>
      </w:r>
      <w:r>
        <w:t xml:space="preserve"> </w:t>
      </w:r>
      <w:r w:rsidRPr="00437A35">
        <w:t>правилах</w:t>
      </w:r>
      <w:r>
        <w:t xml:space="preserve"> </w:t>
      </w:r>
      <w:r w:rsidRPr="00437A35">
        <w:t>пользования</w:t>
      </w:r>
      <w:r>
        <w:t xml:space="preserve"> </w:t>
      </w:r>
      <w:r w:rsidRPr="00437A35">
        <w:t>на</w:t>
      </w:r>
      <w:r>
        <w:t xml:space="preserve"> них, </w:t>
      </w:r>
      <w:r w:rsidRPr="00437A35">
        <w:t>осуществляется:</w:t>
      </w:r>
    </w:p>
    <w:p w:rsidR="000E6B3A" w:rsidRPr="00437A35" w:rsidRDefault="000E6B3A" w:rsidP="000E6B3A">
      <w:pPr>
        <w:pStyle w:val="a4"/>
        <w:numPr>
          <w:ilvl w:val="0"/>
          <w:numId w:val="3"/>
        </w:numPr>
      </w:pPr>
      <w:r w:rsidRPr="00437A35">
        <w:t>обладателем,</w:t>
      </w:r>
      <w:r>
        <w:t xml:space="preserve"> </w:t>
      </w:r>
      <w:r w:rsidRPr="00437A35">
        <w:t>пользователем (потребителем) защищаемой информации,</w:t>
      </w:r>
    </w:p>
    <w:p w:rsidR="000E6B3A" w:rsidRPr="00437A35" w:rsidRDefault="000E6B3A" w:rsidP="000E6B3A">
      <w:pPr>
        <w:pStyle w:val="a4"/>
        <w:numPr>
          <w:ilvl w:val="0"/>
          <w:numId w:val="3"/>
        </w:numPr>
      </w:pPr>
      <w:r w:rsidRPr="00437A35">
        <w:t>установившим режим защиты информации с применением СКЗИ;</w:t>
      </w:r>
    </w:p>
    <w:p w:rsidR="000E6B3A" w:rsidRPr="00437A35" w:rsidRDefault="000E6B3A" w:rsidP="000E6B3A">
      <w:pPr>
        <w:pStyle w:val="a4"/>
        <w:numPr>
          <w:ilvl w:val="0"/>
          <w:numId w:val="3"/>
        </w:numPr>
      </w:pPr>
      <w:r w:rsidRPr="00437A35">
        <w:t>собственником</w:t>
      </w:r>
      <w:r>
        <w:t xml:space="preserve"> </w:t>
      </w:r>
      <w:r w:rsidRPr="00437A35">
        <w:t>(владельцем)</w:t>
      </w:r>
      <w:r>
        <w:t xml:space="preserve"> </w:t>
      </w:r>
      <w:r w:rsidRPr="00437A35">
        <w:t>информационных</w:t>
      </w:r>
      <w:r>
        <w:t xml:space="preserve"> </w:t>
      </w:r>
      <w:r w:rsidRPr="00437A35">
        <w:t>ресурсов</w:t>
      </w:r>
    </w:p>
    <w:p w:rsidR="000E6B3A" w:rsidRPr="00437A35" w:rsidRDefault="000E6B3A" w:rsidP="000E6B3A">
      <w:pPr>
        <w:pStyle w:val="a4"/>
        <w:numPr>
          <w:ilvl w:val="0"/>
          <w:numId w:val="3"/>
        </w:numPr>
      </w:pPr>
      <w:r w:rsidRPr="00437A35">
        <w:t>(информационных систем), в составе которых применяются СКЗИ;</w:t>
      </w:r>
    </w:p>
    <w:p w:rsidR="000E6B3A" w:rsidRPr="00437A35" w:rsidRDefault="000E6B3A" w:rsidP="000E6B3A">
      <w:pPr>
        <w:pStyle w:val="a4"/>
        <w:numPr>
          <w:ilvl w:val="0"/>
          <w:numId w:val="3"/>
        </w:numPr>
      </w:pPr>
      <w:r w:rsidRPr="00437A35">
        <w:t>ФСБ</w:t>
      </w:r>
      <w:r>
        <w:t xml:space="preserve"> </w:t>
      </w:r>
      <w:r w:rsidRPr="00437A35">
        <w:t>России в рамках контроля за организацией и функционированием</w:t>
      </w:r>
    </w:p>
    <w:p w:rsidR="000E6B3A" w:rsidRPr="00437A35" w:rsidRDefault="000E6B3A" w:rsidP="000E6B3A">
      <w:pPr>
        <w:pStyle w:val="a4"/>
        <w:numPr>
          <w:ilvl w:val="0"/>
          <w:numId w:val="3"/>
        </w:numPr>
      </w:pPr>
      <w:r w:rsidRPr="00437A35">
        <w:t>криптографической</w:t>
      </w:r>
      <w:r>
        <w:t xml:space="preserve"> </w:t>
      </w:r>
      <w:r w:rsidRPr="00437A35">
        <w:t>и</w:t>
      </w:r>
      <w:r>
        <w:t xml:space="preserve"> </w:t>
      </w:r>
      <w:r w:rsidRPr="00437A35">
        <w:t>инженерно-технической</w:t>
      </w:r>
      <w:r>
        <w:t xml:space="preserve"> </w:t>
      </w:r>
      <w:r w:rsidRPr="00437A35">
        <w:t>безопасности</w:t>
      </w:r>
    </w:p>
    <w:p w:rsidR="000E6B3A" w:rsidRPr="00437A35" w:rsidRDefault="000E6B3A" w:rsidP="000E6B3A">
      <w:pPr>
        <w:pStyle w:val="a4"/>
        <w:numPr>
          <w:ilvl w:val="0"/>
          <w:numId w:val="3"/>
        </w:numPr>
      </w:pPr>
      <w:r w:rsidRPr="00437A35">
        <w:t>информационно-телекоммуникационных</w:t>
      </w:r>
      <w:r>
        <w:t xml:space="preserve"> </w:t>
      </w:r>
      <w:r w:rsidRPr="00437A35">
        <w:t>систем,</w:t>
      </w:r>
      <w:r>
        <w:t xml:space="preserve"> </w:t>
      </w:r>
      <w:r w:rsidRPr="00437A35">
        <w:t>систем</w:t>
      </w:r>
      <w:r>
        <w:t xml:space="preserve"> </w:t>
      </w:r>
      <w:r w:rsidRPr="00437A35">
        <w:t>шифрованной,</w:t>
      </w:r>
    </w:p>
    <w:p w:rsidR="000E6B3A" w:rsidRPr="00437A35" w:rsidRDefault="000E6B3A" w:rsidP="000E6B3A">
      <w:pPr>
        <w:pStyle w:val="a4"/>
        <w:numPr>
          <w:ilvl w:val="0"/>
          <w:numId w:val="3"/>
        </w:numPr>
      </w:pPr>
      <w:r w:rsidRPr="00437A35">
        <w:t>засекреченной и иных видов специальной связи.</w:t>
      </w:r>
    </w:p>
    <w:p w:rsidR="00826007" w:rsidRPr="00670063" w:rsidRDefault="00826007" w:rsidP="00826007">
      <w:pPr>
        <w:rPr>
          <w:b/>
          <w:i/>
        </w:rPr>
      </w:pPr>
      <w:r w:rsidRPr="00670063">
        <w:rPr>
          <w:b/>
          <w:i/>
        </w:rPr>
        <w:t>Постановление Правительства Российской Федерации от 26.01.2006 № 45 «Об организации лицензировани</w:t>
      </w:r>
      <w:r>
        <w:rPr>
          <w:b/>
          <w:i/>
        </w:rPr>
        <w:t>я отдельных видов деятельности»</w:t>
      </w:r>
    </w:p>
    <w:p w:rsidR="00826007" w:rsidRDefault="00826007" w:rsidP="00826007">
      <w:pPr>
        <w:pStyle w:val="a4"/>
      </w:pPr>
      <w:r>
        <w:t>Устанавливает перечень федеральных органов исполнительной власти, осуществляющих лицензирование:</w:t>
      </w:r>
    </w:p>
    <w:p w:rsidR="00826007" w:rsidRDefault="00826007" w:rsidP="00826007">
      <w:pPr>
        <w:pStyle w:val="a4"/>
      </w:pPr>
      <w:r>
        <w:t>ФСТЭК России - деятельность по технической защите конфиденциальной информации</w:t>
      </w:r>
    </w:p>
    <w:p w:rsidR="00826007" w:rsidRDefault="00826007" w:rsidP="00826007">
      <w:pPr>
        <w:pStyle w:val="a4"/>
      </w:pPr>
      <w:r>
        <w:t>ФСТЭК России, ФСБ России - деятельность по разработке и (или) производству средств защиты конфиденциальной информации</w:t>
      </w:r>
    </w:p>
    <w:p w:rsidR="00826007" w:rsidRDefault="00826007" w:rsidP="00826007">
      <w:pPr>
        <w:pStyle w:val="a4"/>
      </w:pPr>
      <w:r>
        <w:t xml:space="preserve">ФСБ России - деятельность по распространению шифровальных (криптографических) средств, деятельность по техническому обслуживанию шифровальных (криптографических) средств, предоставление услуг в области шифрования информации, разработка, производство шифровальных (криптографических) </w:t>
      </w:r>
      <w:r>
        <w:lastRenderedPageBreak/>
        <w:t>средств, защищенных с использованием шифровальных (криптографических) средств информационных систем, телекоммуникационных систем.</w:t>
      </w:r>
    </w:p>
    <w:p w:rsidR="00826007" w:rsidRPr="00670063" w:rsidRDefault="00826007" w:rsidP="00826007">
      <w:pPr>
        <w:rPr>
          <w:b/>
          <w:i/>
        </w:rPr>
      </w:pPr>
      <w:r w:rsidRPr="00670063">
        <w:rPr>
          <w:b/>
          <w:i/>
        </w:rPr>
        <w:t>Постановление Правительства Российской Федерации от 15.08.2006 № 504 «О лицензировании деятельности по технической защите конфиденциальной информации»</w:t>
      </w:r>
    </w:p>
    <w:p w:rsidR="00826007" w:rsidRPr="00670063" w:rsidRDefault="00826007" w:rsidP="00826007">
      <w:pPr>
        <w:rPr>
          <w:b/>
          <w:i/>
        </w:rPr>
      </w:pPr>
      <w:r w:rsidRPr="00670063">
        <w:rPr>
          <w:b/>
          <w:i/>
        </w:rPr>
        <w:t>Постановление Правительства Российской Федерации от 31.08.2006 № 532 «О лицензировании деятельности по разработке и (или) производству средств защиты конфиденциальной информации»</w:t>
      </w:r>
    </w:p>
    <w:p w:rsidR="00826007" w:rsidRPr="00707356" w:rsidRDefault="00826007" w:rsidP="00826007">
      <w:pPr>
        <w:pStyle w:val="a4"/>
      </w:pPr>
      <w:r>
        <w:t>Устанавливает требования к лицензианту и перечень документов, предоставляемых соискателем соответствующей лицензии.</w:t>
      </w:r>
    </w:p>
    <w:p w:rsidR="00826007" w:rsidRPr="00670063" w:rsidRDefault="00826007" w:rsidP="00826007">
      <w:pPr>
        <w:rPr>
          <w:b/>
          <w:i/>
        </w:rPr>
      </w:pPr>
      <w:r w:rsidRPr="00670063">
        <w:rPr>
          <w:b/>
          <w:i/>
        </w:rPr>
        <w:t>Постановление Правительства РФ от 29</w:t>
      </w:r>
      <w:r>
        <w:rPr>
          <w:b/>
          <w:i/>
        </w:rPr>
        <w:t>.12.</w:t>
      </w:r>
      <w:r w:rsidRPr="00670063">
        <w:rPr>
          <w:b/>
          <w:i/>
        </w:rPr>
        <w:t>2007 г. № 957 "Об утверждении положений о лицензировании отдельных видов деятельности, связанных с шифровальными (криптографическими) средствами"</w:t>
      </w:r>
    </w:p>
    <w:p w:rsidR="00826007" w:rsidRDefault="00826007" w:rsidP="00826007">
      <w:pPr>
        <w:pStyle w:val="a4"/>
      </w:pPr>
      <w:r>
        <w:t>К шифровальным (криптографическим) средствам (средствам криптографической защиты информации) относятся:</w:t>
      </w:r>
    </w:p>
    <w:p w:rsidR="00826007" w:rsidRDefault="00826007" w:rsidP="00826007">
      <w:pPr>
        <w:pStyle w:val="a4"/>
      </w:pPr>
      <w:r>
        <w:t>а) средства шифрования - аппаратные, программные и аппаратно-программные средства, системы и комплексы, реализующие алгоритмы криптографического преобразования информации и предназначенные для защиты информации от несанкционированного доступа при ее передаче по каналам связи и (или) при ее обработке и хранении;</w:t>
      </w:r>
    </w:p>
    <w:p w:rsidR="00826007" w:rsidRDefault="00826007" w:rsidP="00826007">
      <w:pPr>
        <w:pStyle w:val="a4"/>
      </w:pPr>
      <w:r>
        <w:t>б) средства имитозащиты - аппаратные, программные и аппаратно-программные средства, системы и комплексы, реализующие алгоритмы криптографического преобразования информации и предназначенные для защиты от навязывания ложной информации;</w:t>
      </w:r>
    </w:p>
    <w:p w:rsidR="00826007" w:rsidRDefault="00826007" w:rsidP="00826007">
      <w:pPr>
        <w:pStyle w:val="a4"/>
      </w:pPr>
      <w:r>
        <w:t>в) средства электронной цифровой подписи - аппаратные, программные и аппаратно-программные средства, обеспечивающие на основе криптографических преобразований реализацию хотя бы одной из следующих функций: создание электронной цифровой подписи с использованием закрытого ключа электронной цифровой подписи, подтверждение с использованием открытого ключа электронной цифровой подписи подлинности электронной цифровой подписи, создание закрытых и открытых ключей электронной цифровой подписи;</w:t>
      </w:r>
    </w:p>
    <w:p w:rsidR="00826007" w:rsidRDefault="00826007" w:rsidP="00826007">
      <w:pPr>
        <w:pStyle w:val="a4"/>
      </w:pPr>
      <w:r>
        <w:t>г) средства кодирования - средства, реализующие алгоритмы криптографического преобразования информации с выполнением части преобразования путем ручных операций или с использованием автоматизированных средств на основе таких операций;</w:t>
      </w:r>
    </w:p>
    <w:p w:rsidR="00826007" w:rsidRDefault="00826007" w:rsidP="00826007">
      <w:pPr>
        <w:pStyle w:val="a4"/>
      </w:pPr>
      <w:r>
        <w:t>д) средства изготовления ключевых документов (независимо от вида носителя ключевой информации);</w:t>
      </w:r>
    </w:p>
    <w:p w:rsidR="00826007" w:rsidRDefault="00826007" w:rsidP="00826007">
      <w:pPr>
        <w:pStyle w:val="a4"/>
      </w:pPr>
      <w:r>
        <w:t>е) ключевые документы (независимо от вида носителя ключевой информации).</w:t>
      </w:r>
    </w:p>
    <w:p w:rsidR="00826007" w:rsidRDefault="00826007" w:rsidP="00826007">
      <w:pPr>
        <w:pStyle w:val="a4"/>
      </w:pPr>
      <w:r>
        <w:t>Лицензирование деятельности по распространению шифровальных (криптографических) средств осуществляется Федеральной службой безопасности Российской Федерации (далее - лицензирующий орган).</w:t>
      </w:r>
    </w:p>
    <w:p w:rsidR="00826007" w:rsidRDefault="00826007" w:rsidP="00826007">
      <w:pPr>
        <w:pStyle w:val="a4"/>
      </w:pPr>
      <w:r>
        <w:t>Здесь перечисляются требования, которые должен удовлетворять претендент на получение</w:t>
      </w:r>
    </w:p>
    <w:p w:rsidR="00826007" w:rsidRDefault="00826007" w:rsidP="00826007">
      <w:pPr>
        <w:pStyle w:val="a4"/>
      </w:pPr>
      <w:r>
        <w:t>- лицензии на распространение шифровальных средств,</w:t>
      </w:r>
    </w:p>
    <w:p w:rsidR="00826007" w:rsidRDefault="00826007" w:rsidP="00826007">
      <w:pPr>
        <w:pStyle w:val="a4"/>
      </w:pPr>
      <w:r>
        <w:t>- лицензии на техническое обслуживание шифровальных средств,</w:t>
      </w:r>
    </w:p>
    <w:p w:rsidR="00826007" w:rsidRDefault="00826007" w:rsidP="00826007">
      <w:pPr>
        <w:pStyle w:val="a4"/>
      </w:pPr>
      <w:r>
        <w:t>- лицензии на предоставлен услуг в области шифрования информации,</w:t>
      </w:r>
    </w:p>
    <w:p w:rsidR="00826007" w:rsidRDefault="00826007" w:rsidP="00826007">
      <w:pPr>
        <w:pStyle w:val="a4"/>
      </w:pPr>
      <w:r>
        <w:t>- лицензии на разработку и производство шифровальных средств и защищенных с помощью шифровальных средств информационных и коммуникационных систем,</w:t>
      </w:r>
    </w:p>
    <w:p w:rsidR="00826007" w:rsidRDefault="00826007" w:rsidP="00826007">
      <w:pPr>
        <w:pStyle w:val="a4"/>
      </w:pPr>
      <w:r>
        <w:t>Во всех случаях требуется наличие обученного опытного персонала и соответствующих помещений и оборудования.</w:t>
      </w:r>
    </w:p>
    <w:p w:rsidR="00826007" w:rsidRDefault="00826007" w:rsidP="00906F28">
      <w:pPr>
        <w:pStyle w:val="a4"/>
      </w:pPr>
      <w:r w:rsidRPr="00731657">
        <w:t xml:space="preserve">Существуют государственные стандарты защиту информации, принятые Постановлением Госстандарта России от 23.05.94, ГОСТ Р 34.10-94 "Информационные технологии. Криптографическая защита информации. Процедуры выработки и проверки </w:t>
      </w:r>
      <w:r w:rsidRPr="00731657">
        <w:lastRenderedPageBreak/>
        <w:t>электронной цифровой подписи на базе асимметричного криптографического алгоритма" и ГОСТ Р 34.11-94 "Информационные технологии. Криптографическая защита ин</w:t>
      </w:r>
      <w:r w:rsidR="000E6B3A">
        <w:t>формации. Функция хэширования"</w:t>
      </w:r>
      <w:r>
        <w:t>;</w:t>
      </w:r>
    </w:p>
    <w:p w:rsidR="000E6B3A" w:rsidRPr="000E6B3A" w:rsidRDefault="00826007" w:rsidP="00906F28">
      <w:pPr>
        <w:pStyle w:val="a4"/>
        <w:rPr>
          <w:b/>
        </w:rPr>
      </w:pPr>
      <w:r w:rsidRPr="000E6B3A">
        <w:rPr>
          <w:b/>
        </w:rPr>
        <w:t>- разработка государственных стандартов в области алгоритмов и средств шифрования</w:t>
      </w:r>
    </w:p>
    <w:p w:rsidR="009164EA" w:rsidRPr="00826007" w:rsidRDefault="00826007" w:rsidP="00906F28">
      <w:pPr>
        <w:pStyle w:val="a4"/>
      </w:pPr>
      <w:r w:rsidRPr="00F07FAF">
        <w:t>ГОСТ Р 34.10-94 "Информационные технологии. Криптографическая защита информации. Процедуры выработки и проверки электронной цифровой подписи на базе асимметричного криптографического алгоритма" и ГОСТ Р 34.11-94 "Информационные технологии. Криптографическая защита информации. Функция хэширования".</w:t>
      </w:r>
    </w:p>
    <w:p w:rsidR="00731657" w:rsidRPr="00670063" w:rsidRDefault="00731657" w:rsidP="00731657">
      <w:pPr>
        <w:pStyle w:val="a4"/>
        <w:rPr>
          <w:b/>
          <w:i/>
        </w:rPr>
      </w:pPr>
      <w:r w:rsidRPr="00670063">
        <w:rPr>
          <w:b/>
          <w:i/>
        </w:rPr>
        <w:t>Типовые требования по организации и обеспечению функционирования шифровальных (криптографических) средств, предназначенных для защиты информации, не содержащей сведений, составляющих государственную тайну в случае их использования для обеспечения безопасности персональных данных при их обработке в информационных системах персональных данных (утверждены руководством 8 Центра ФСБ России 21 февраля 2008 года № 149/6/6-622)</w:t>
      </w:r>
    </w:p>
    <w:p w:rsidR="00731657" w:rsidRDefault="00731657" w:rsidP="00731657">
      <w:pPr>
        <w:pStyle w:val="a4"/>
      </w:pPr>
      <w:r w:rsidRPr="00746039">
        <w:t>Операторы несут ответственность за соответствие проводимых ими мероприятий по организации и обеспечению безопасности обработки с использованием криптосредств персональных данных лицензионным требованиям и условиям, эксплуатационной и технической документации к криптосредствам</w:t>
      </w:r>
      <w:r>
        <w:t>.</w:t>
      </w:r>
    </w:p>
    <w:p w:rsidR="00731657" w:rsidRPr="00746039" w:rsidRDefault="00731657" w:rsidP="00731657">
      <w:pPr>
        <w:pStyle w:val="a4"/>
      </w:pPr>
      <w:r w:rsidRPr="00746039">
        <w:t>Пользователи криптосредств допускаются к работе с ними по решению, утверждаемому оператором. При наличии двух и более</w:t>
      </w:r>
      <w:r w:rsidR="00670063">
        <w:t xml:space="preserve"> </w:t>
      </w:r>
      <w:r w:rsidRPr="00746039">
        <w:t>пользователей криптосредств обязанности между ними должны быть распределены с учетом персональной ответственности за сохранность криптосредств, ключевой, эксплуатационной и технической документации, а также за порученные участки работы.</w:t>
      </w:r>
    </w:p>
    <w:p w:rsidR="00731657" w:rsidRPr="00746039" w:rsidRDefault="00731657" w:rsidP="00731657">
      <w:pPr>
        <w:pStyle w:val="a4"/>
      </w:pPr>
      <w:r w:rsidRPr="00746039">
        <w:t>П</w:t>
      </w:r>
      <w:r>
        <w:t xml:space="preserve">ри этом </w:t>
      </w:r>
      <w:r w:rsidR="005A24C6">
        <w:t>п</w:t>
      </w:r>
      <w:r w:rsidRPr="00746039">
        <w:t>ользователи криптосредств обязаны:</w:t>
      </w:r>
    </w:p>
    <w:p w:rsidR="00731657" w:rsidRPr="00746039" w:rsidRDefault="00731657" w:rsidP="00731657">
      <w:pPr>
        <w:pStyle w:val="a4"/>
      </w:pPr>
      <w:r w:rsidRPr="00746039">
        <w:t>- не разглашать информацию, к которой они допущены, в том числе сведения о криптосредствах, ключевых документах к ним и других мерах защиты;</w:t>
      </w:r>
    </w:p>
    <w:p w:rsidR="00731657" w:rsidRPr="00746039" w:rsidRDefault="00731657" w:rsidP="00731657">
      <w:pPr>
        <w:pStyle w:val="a4"/>
      </w:pPr>
      <w:r w:rsidRPr="00746039">
        <w:t>- соблюдать требования к обеспечению безопасности персональных данных, требования к обеспечению безопасности криптосредств и ключевых документов к ним;</w:t>
      </w:r>
    </w:p>
    <w:p w:rsidR="00731657" w:rsidRPr="00746039" w:rsidRDefault="00731657" w:rsidP="00731657">
      <w:pPr>
        <w:pStyle w:val="a4"/>
      </w:pPr>
      <w:r w:rsidRPr="00746039">
        <w:t>- сообщать о ставших им известными попытках посторонних лиц получить сведения об используемых криптосредствах или ключевых документах к ним;</w:t>
      </w:r>
    </w:p>
    <w:p w:rsidR="00731657" w:rsidRPr="00746039" w:rsidRDefault="00731657" w:rsidP="00731657">
      <w:pPr>
        <w:pStyle w:val="a4"/>
      </w:pPr>
      <w:r w:rsidRPr="00746039">
        <w:t xml:space="preserve">- немедленно уведомлять оператора о фактах утраты или недостачи криптосредств, ключевых документов к ним, ключей от помещений, хранилищ, личных печатей и о других фактах, которые могут привести к разглашению защищаемых персональных данных. </w:t>
      </w:r>
    </w:p>
    <w:p w:rsidR="00731657" w:rsidRDefault="00731657" w:rsidP="00731657">
      <w:pPr>
        <w:pStyle w:val="a4"/>
      </w:pPr>
      <w:r w:rsidRPr="00746039">
        <w:t>- сдать криптосредства, эксплуатационную и техническую документацию к ним, ключевые документы в соответствии с порядком, установленным настоящими Требованиями, при увольнении или отстранении от исполнения обязанностей, связанных с использованием криптосредств</w:t>
      </w:r>
    </w:p>
    <w:p w:rsidR="00731657" w:rsidRDefault="00731657" w:rsidP="00731657">
      <w:pPr>
        <w:pStyle w:val="a4"/>
      </w:pPr>
      <w:r w:rsidRPr="00746039">
        <w:t>Обеспечение функционирования и безопасности криптосредств возлагается на ответственного пользователя криптосредств, имеющего необходимый уровень квалификации, назначаемого приказом оператора</w:t>
      </w:r>
      <w:r>
        <w:t>.</w:t>
      </w:r>
    </w:p>
    <w:p w:rsidR="00731657" w:rsidRPr="00746039" w:rsidRDefault="00731657" w:rsidP="00731657">
      <w:pPr>
        <w:pStyle w:val="a4"/>
      </w:pPr>
      <w:r w:rsidRPr="00746039">
        <w:t>Пользователи криптосредств обязаны:</w:t>
      </w:r>
    </w:p>
    <w:p w:rsidR="00731657" w:rsidRPr="00746039" w:rsidRDefault="00731657" w:rsidP="00731657">
      <w:pPr>
        <w:pStyle w:val="a4"/>
      </w:pPr>
      <w:r w:rsidRPr="00746039">
        <w:t>- не разглашать информацию о ключевых документах;</w:t>
      </w:r>
    </w:p>
    <w:p w:rsidR="00731657" w:rsidRPr="00746039" w:rsidRDefault="00731657" w:rsidP="00731657">
      <w:pPr>
        <w:pStyle w:val="a4"/>
      </w:pPr>
      <w:r w:rsidRPr="00746039">
        <w:t>- не допускать снятие копий с ключевых документов;</w:t>
      </w:r>
    </w:p>
    <w:p w:rsidR="00731657" w:rsidRPr="00746039" w:rsidRDefault="00731657" w:rsidP="00731657">
      <w:pPr>
        <w:pStyle w:val="a4"/>
      </w:pPr>
      <w:r w:rsidRPr="00746039">
        <w:t>- не допускать вывод ключевых документов на дисплей (монитор) ПЭВМ или принтер;</w:t>
      </w:r>
    </w:p>
    <w:p w:rsidR="00731657" w:rsidRPr="00746039" w:rsidRDefault="00731657" w:rsidP="00731657">
      <w:pPr>
        <w:pStyle w:val="a4"/>
      </w:pPr>
      <w:r w:rsidRPr="00746039">
        <w:t>- не допускать записи на ключевой носитель посторонней информации;</w:t>
      </w:r>
    </w:p>
    <w:p w:rsidR="00731657" w:rsidRPr="00746039" w:rsidRDefault="00731657" w:rsidP="00731657">
      <w:pPr>
        <w:pStyle w:val="a4"/>
      </w:pPr>
      <w:r w:rsidRPr="00746039">
        <w:t>- не допускать установки ключевых документов в другие ПЭВМ.</w:t>
      </w:r>
    </w:p>
    <w:p w:rsidR="00731657" w:rsidRDefault="00F960E3" w:rsidP="00731657">
      <w:pPr>
        <w:pStyle w:val="a4"/>
      </w:pPr>
      <w:r w:rsidRPr="00746039">
        <w:t>Используемые или хранимые криптосредства, эксплуатационная и техническая документация к ним, ключевые документы подлежат поэкземплярному учету.</w:t>
      </w:r>
    </w:p>
    <w:p w:rsidR="00731657" w:rsidRDefault="00F960E3" w:rsidP="00731657">
      <w:pPr>
        <w:pStyle w:val="a4"/>
      </w:pPr>
      <w:r w:rsidRPr="00746039">
        <w:lastRenderedPageBreak/>
        <w:t>Все полученные экземпляры криптосредств, эксплуатационной и технической документации к ним, ключевых документов должны быть выданы под расписку в соответствующем журнале поэкземплярного учета пользователям криптосредств, несущим персональную ответственность за их сохранность.</w:t>
      </w:r>
    </w:p>
    <w:p w:rsidR="00731657" w:rsidRDefault="00F960E3" w:rsidP="00731657">
      <w:pPr>
        <w:pStyle w:val="a4"/>
      </w:pPr>
      <w:r w:rsidRPr="00746039">
        <w:t>Передача криптосредств, эксплуатационной и технической документации к ним, ключевых документов допускается только между пользователями криптосредств и (или) ответственным пользователем криптосредств под расписку в соответствующих журналах поэкземплярного учета. Такая передача между пользователями криптосредств должна быть санкционирована ответственным пользователем криптосредств.</w:t>
      </w:r>
    </w:p>
    <w:p w:rsidR="00F960E3" w:rsidRPr="00746039" w:rsidRDefault="00F960E3" w:rsidP="00F960E3">
      <w:pPr>
        <w:pStyle w:val="a4"/>
      </w:pPr>
      <w:r w:rsidRPr="00746039">
        <w:t>Криптоключи (исходную ключевую информацию) стирают по технологии, принятой для соответствующих ключевых носителей многократного использования (дискет, компакт-дисков (CD-ROM), Data Key, Smart Card, Touch Memory и т.п.). Непосредственные действия по стиранию криптоключей регламентируются эксплуатационной и технической документацией к соответствующим криптосредствам, а также указаниями организации, производившей запись криптоключей (исходной ключевой информации).</w:t>
      </w:r>
    </w:p>
    <w:p w:rsidR="00F960E3" w:rsidRDefault="00F960E3" w:rsidP="00F960E3">
      <w:pPr>
        <w:pStyle w:val="a4"/>
      </w:pPr>
      <w:r w:rsidRPr="00746039">
        <w:t>Ключевые носители уничтожают путем нанесения им неустранимого физического повреждения, исключающего возможность их использования, а также восстановления ключевой информации.</w:t>
      </w:r>
    </w:p>
    <w:p w:rsidR="00F960E3" w:rsidRDefault="00F960E3" w:rsidP="00F960E3">
      <w:pPr>
        <w:pStyle w:val="a4"/>
      </w:pPr>
      <w:r w:rsidRPr="00746039">
        <w:t>Размещение, специальное оборудование, охрана и организация режима в помещениях, где установлены криптосредства или хранятся ключевые документы к ним (далее - режимные помещения), должны обеспечивать сохранность персональных данных, криптосредств и ключевых документов к ним.</w:t>
      </w:r>
    </w:p>
    <w:p w:rsidR="00731657" w:rsidRDefault="00D91B5F" w:rsidP="00670063">
      <w:pPr>
        <w:pStyle w:val="a4"/>
      </w:pPr>
      <w:r w:rsidRPr="00746039">
        <w:t>Размещение и монтаж криптосредств, а также другого оборудования, функционирующего с криптосредствами, в режимных помещениях должны свести к минимуму возможность неконтролируемого доступа посторонних лиц к указанным средствам. Техническое обслуживание такого оборудования и смена криптоключей осуществляются в отсутствие лиц, не допущенных к работе с данными криптосредствами</w:t>
      </w:r>
      <w:r w:rsidR="000E6B3A">
        <w:t>.</w:t>
      </w:r>
    </w:p>
    <w:p w:rsidR="006E0CF6" w:rsidRDefault="006E0CF6" w:rsidP="006E0CF6">
      <w:pPr>
        <w:pStyle w:val="2"/>
      </w:pPr>
      <w:bookmarkStart w:id="1" w:name="_Toc293851269"/>
      <w:r>
        <w:t>2. Основные положения закона об ЭЦП</w:t>
      </w:r>
      <w:bookmarkEnd w:id="1"/>
    </w:p>
    <w:p w:rsidR="006E0CF6" w:rsidRDefault="006E0CF6" w:rsidP="00670063">
      <w:pPr>
        <w:pStyle w:val="a4"/>
      </w:pPr>
      <w:r>
        <w:t>Согласно этого закона э</w:t>
      </w:r>
      <w:r w:rsidRPr="006E0CF6">
        <w:t>лектронная подпись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6E0CF6" w:rsidRDefault="006E0CF6" w:rsidP="006E0CF6">
      <w:pPr>
        <w:pStyle w:val="a4"/>
      </w:pPr>
      <w:r w:rsidRPr="00A3223A">
        <w:rPr>
          <w:b/>
        </w:rPr>
        <w:t>Принципами</w:t>
      </w:r>
      <w:r>
        <w:t xml:space="preserve"> использования электронной подписи являются:</w:t>
      </w:r>
    </w:p>
    <w:p w:rsidR="006E0CF6" w:rsidRDefault="006E0CF6" w:rsidP="006E0CF6">
      <w:pPr>
        <w:pStyle w:val="a4"/>
      </w:pPr>
      <w:r>
        <w:t>1) право участников электронного взаимодействия использовать электронную подпись любого вида по своему усмотрению, если требование об использовании конкретного вида электронной подписи в соответствии с целями ее использования не предусмотрено федеральными законами или принимаемыми в соответствии с ними нормативными правовыми актами либо соглашением между участниками электронного взаимодействия;</w:t>
      </w:r>
    </w:p>
    <w:p w:rsidR="006E0CF6" w:rsidRDefault="006E0CF6" w:rsidP="006E0CF6">
      <w:pPr>
        <w:pStyle w:val="a4"/>
      </w:pPr>
      <w:r>
        <w:t>2) возможность использования участниками электронного взаимодействия по своему усмотрению любой информационной технологии и (или) технических средств, позволяющих выполнить требования настоящего Федерального закона применительно к использованию конкретных видов электронных подписей;</w:t>
      </w:r>
    </w:p>
    <w:p w:rsidR="006E0CF6" w:rsidRDefault="006E0CF6" w:rsidP="006E0CF6">
      <w:pPr>
        <w:pStyle w:val="a4"/>
      </w:pPr>
      <w:r>
        <w:t>3) недопустимость признания электронной подписи и (или) подписанного ею электронного документа не имеющими юридической силы только на основании того, что такая электронная подпись создана не собственноручно, а с использованием средств электронной подписи для автоматического создания и (или) автоматической проверки электронных подписей в информационной системе.</w:t>
      </w:r>
    </w:p>
    <w:p w:rsidR="00A3223A" w:rsidRDefault="00A3223A" w:rsidP="006E0CF6">
      <w:pPr>
        <w:pStyle w:val="a4"/>
      </w:pPr>
      <w:r w:rsidRPr="00A3223A">
        <w:rPr>
          <w:b/>
        </w:rPr>
        <w:t>Видами</w:t>
      </w:r>
      <w:r w:rsidRPr="00A3223A">
        <w:t xml:space="preserve"> электронных подписей, отношения в области использования которых регулируются настоящим Федеральным законом, являются простая электронная подпись </w:t>
      </w:r>
      <w:r w:rsidRPr="00A3223A">
        <w:lastRenderedPageBreak/>
        <w:t>и усиленная электронная подпись. Различаются усиленная неквалифицированная электронная подпись (далее - неквалифицированная электронная подпись) и усиленная квалифицированная электронная подпись (далее - квалифицированная электронная подпись).</w:t>
      </w:r>
    </w:p>
    <w:p w:rsidR="00A3223A" w:rsidRDefault="00A3223A" w:rsidP="006E0CF6">
      <w:pPr>
        <w:pStyle w:val="a4"/>
      </w:pPr>
      <w:r>
        <w:t xml:space="preserve">На простую подпись не накладывается специфических требований, главное, что бы </w:t>
      </w:r>
      <w:r w:rsidR="00470FE6">
        <w:t xml:space="preserve">она технически обеспечивала бы подтверждение </w:t>
      </w:r>
      <w:r w:rsidR="00470FE6" w:rsidRPr="00470FE6">
        <w:t>факт</w:t>
      </w:r>
      <w:r w:rsidR="00470FE6">
        <w:t>а</w:t>
      </w:r>
      <w:r w:rsidR="00470FE6" w:rsidRPr="00470FE6">
        <w:t xml:space="preserve"> формирования электронной подписи определенным лицом</w:t>
      </w:r>
      <w:r w:rsidR="00470FE6">
        <w:t>. Простая подпись должна содержаться в самом документе.</w:t>
      </w:r>
    </w:p>
    <w:p w:rsidR="00C435A8" w:rsidRDefault="00C435A8" w:rsidP="006E0CF6">
      <w:pPr>
        <w:pStyle w:val="a4"/>
      </w:pPr>
      <w:r>
        <w:t>Простая подпись действительна, если договор использования простой цифровой подписи предусматривает обязанность лиц соблюдать конфиденциальность ключа.</w:t>
      </w:r>
    </w:p>
    <w:p w:rsidR="00C435A8" w:rsidRDefault="00C435A8" w:rsidP="006E0CF6">
      <w:pPr>
        <w:pStyle w:val="a4"/>
      </w:pPr>
      <w:r>
        <w:t>Не допускается использование простой ЭЦП для подписи документов, содержащих гостайну.</w:t>
      </w:r>
    </w:p>
    <w:p w:rsidR="00470FE6" w:rsidRDefault="00470FE6" w:rsidP="006E0CF6">
      <w:pPr>
        <w:pStyle w:val="a4"/>
      </w:pPr>
      <w:r>
        <w:t>Усиленная подпись требует, что бы она подпись формировалась обязательно на основе криптографического преобразования с использованием ключа, позволяла бы обнаружить изменения в документе, сделанные после его подписания, установить лицо, подписавшее документ и создавалась бы с использованием специальных средств.</w:t>
      </w:r>
    </w:p>
    <w:p w:rsidR="00470FE6" w:rsidRDefault="00470FE6" w:rsidP="006E0CF6">
      <w:pPr>
        <w:pStyle w:val="a4"/>
      </w:pPr>
      <w:r>
        <w:t>Для квалифицированной усиленной цифровой подписи требуется сертификация ключа и средства создания.</w:t>
      </w:r>
    </w:p>
    <w:p w:rsidR="0051580C" w:rsidRDefault="0051580C" w:rsidP="0051580C">
      <w:pPr>
        <w:pStyle w:val="a4"/>
      </w:pPr>
      <w:r>
        <w:t>Для усиленной ЭЦП для создания и проверки электронной подписи, создания ключа электронной подписи и ключа проверки электронной подписи должны использоваться средства электронной подписи, которые:</w:t>
      </w:r>
    </w:p>
    <w:p w:rsidR="0051580C" w:rsidRDefault="0051580C" w:rsidP="0051580C">
      <w:pPr>
        <w:pStyle w:val="a4"/>
      </w:pPr>
      <w:r>
        <w:t>1) позволяют установить факт изменения подписанного электронного документа после момента его подписания;</w:t>
      </w:r>
    </w:p>
    <w:p w:rsidR="0051580C" w:rsidRDefault="0051580C" w:rsidP="0051580C">
      <w:pPr>
        <w:pStyle w:val="a4"/>
      </w:pPr>
      <w:r>
        <w:t>2) обеспечивают практическую невозможность вычисления ключа электронной подписи из электронной подписи или из ключа ее проверки.</w:t>
      </w:r>
    </w:p>
    <w:p w:rsidR="0051580C" w:rsidRDefault="0051580C" w:rsidP="0051580C">
      <w:pPr>
        <w:pStyle w:val="a4"/>
      </w:pPr>
      <w:r>
        <w:t xml:space="preserve">А для случая </w:t>
      </w:r>
      <w:r w:rsidR="00CA7760">
        <w:t>не полностью автоматического процесса подписания и пересылки- приема документа п</w:t>
      </w:r>
      <w:r>
        <w:t>ри создании электронной подписи средства электронной подписи должны:</w:t>
      </w:r>
    </w:p>
    <w:p w:rsidR="0051580C" w:rsidRDefault="0051580C" w:rsidP="0051580C">
      <w:pPr>
        <w:pStyle w:val="a4"/>
      </w:pPr>
      <w:r>
        <w:t>1) показывать лицу, подписывающему электронный документ, содержание информации, которую он подписывает;</w:t>
      </w:r>
    </w:p>
    <w:p w:rsidR="0051580C" w:rsidRDefault="0051580C" w:rsidP="0051580C">
      <w:pPr>
        <w:pStyle w:val="a4"/>
      </w:pPr>
      <w:r>
        <w:t>2) создавать электронную подпись только после подтверждения лицом, подписывающим электронный документ, операции по созданию электронной подписи;</w:t>
      </w:r>
    </w:p>
    <w:p w:rsidR="0051580C" w:rsidRDefault="0051580C" w:rsidP="0051580C">
      <w:pPr>
        <w:pStyle w:val="a4"/>
      </w:pPr>
      <w:r>
        <w:t>3) однозначно показывать, что электронная подпись создана.</w:t>
      </w:r>
    </w:p>
    <w:p w:rsidR="0051580C" w:rsidRDefault="0051580C" w:rsidP="0051580C">
      <w:pPr>
        <w:pStyle w:val="a4"/>
      </w:pPr>
      <w:r>
        <w:t>При проверке электронной подписи средства электронной подписи должны:</w:t>
      </w:r>
    </w:p>
    <w:p w:rsidR="0051580C" w:rsidRDefault="0051580C" w:rsidP="0051580C">
      <w:pPr>
        <w:pStyle w:val="a4"/>
      </w:pPr>
      <w:r>
        <w:t>1) показывать содержание электронного документа, подписанного электронной подписью;</w:t>
      </w:r>
    </w:p>
    <w:p w:rsidR="0051580C" w:rsidRDefault="0051580C" w:rsidP="0051580C">
      <w:pPr>
        <w:pStyle w:val="a4"/>
      </w:pPr>
      <w:r>
        <w:t>2) показывать информацию о внесении изменений в подписанный электронной подписью электронный документ;</w:t>
      </w:r>
    </w:p>
    <w:p w:rsidR="0051580C" w:rsidRDefault="0051580C" w:rsidP="0051580C">
      <w:pPr>
        <w:pStyle w:val="a4"/>
      </w:pPr>
      <w:r>
        <w:t>3) указывать на лицо, с использованием ключа электронной подписи которого подписаны электронные документы.</w:t>
      </w:r>
    </w:p>
    <w:p w:rsidR="00470FE6" w:rsidRDefault="00CA7760" w:rsidP="0051580C">
      <w:pPr>
        <w:pStyle w:val="a4"/>
      </w:pPr>
      <w:r>
        <w:t>Для обеспечения использования усиленной ЭЦП создаются удостоверяющие центры, которые</w:t>
      </w:r>
    </w:p>
    <w:p w:rsidR="00CA7760" w:rsidRDefault="00CA7760" w:rsidP="0051580C">
      <w:pPr>
        <w:pStyle w:val="a4"/>
      </w:pPr>
      <w:r>
        <w:t xml:space="preserve">- управляют выдачей сертификатов ключей, </w:t>
      </w:r>
    </w:p>
    <w:p w:rsidR="00CA7760" w:rsidRDefault="00CA7760" w:rsidP="0051580C">
      <w:pPr>
        <w:pStyle w:val="a4"/>
      </w:pPr>
      <w:r>
        <w:t>- в</w:t>
      </w:r>
      <w:r w:rsidR="008F25F7">
        <w:t>е</w:t>
      </w:r>
      <w:r>
        <w:t>дет реестр выданных сертификатов,</w:t>
      </w:r>
    </w:p>
    <w:p w:rsidR="00CA7760" w:rsidRDefault="008F25F7" w:rsidP="0051580C">
      <w:pPr>
        <w:pStyle w:val="a4"/>
      </w:pPr>
      <w:r>
        <w:t>- обслуживает выдачу и проверку электронных ключей.</w:t>
      </w:r>
    </w:p>
    <w:p w:rsidR="008F25F7" w:rsidRDefault="008F25F7" w:rsidP="0051580C">
      <w:pPr>
        <w:pStyle w:val="a4"/>
      </w:pPr>
      <w:r>
        <w:t>Удостоверяющий центр обязан:</w:t>
      </w:r>
    </w:p>
    <w:p w:rsidR="008F25F7" w:rsidRDefault="008F25F7" w:rsidP="0051580C">
      <w:pPr>
        <w:pStyle w:val="a4"/>
      </w:pPr>
      <w:r>
        <w:t>- обеспечивать актуальность реестра сертификатов,</w:t>
      </w:r>
    </w:p>
    <w:p w:rsidR="008F25F7" w:rsidRDefault="008F25F7" w:rsidP="0051580C">
      <w:pPr>
        <w:pStyle w:val="a4"/>
      </w:pPr>
      <w:r>
        <w:t>- беспрепятственный доступ к этому реестру.</w:t>
      </w:r>
    </w:p>
    <w:p w:rsidR="008F25F7" w:rsidRDefault="008F25F7" w:rsidP="0051580C">
      <w:pPr>
        <w:pStyle w:val="a4"/>
      </w:pPr>
      <w:r>
        <w:t>Удостоверяющий центр несет ответственность за причиненный вред в результате ненадлежащего исполнения обязанностей</w:t>
      </w:r>
      <w:r w:rsidRPr="008F25F7">
        <w:t xml:space="preserve"> </w:t>
      </w:r>
      <w:r>
        <w:t>им самим.</w:t>
      </w:r>
    </w:p>
    <w:p w:rsidR="008F25F7" w:rsidRDefault="008F25F7" w:rsidP="0051580C">
      <w:pPr>
        <w:pStyle w:val="a4"/>
      </w:pPr>
      <w:r>
        <w:t>Далее закон устанавливает содержание сертификата ключа усиленной ЭЦП, правила окончания действия сертификата ключа.</w:t>
      </w:r>
    </w:p>
    <w:p w:rsidR="008F25F7" w:rsidRDefault="00D57668" w:rsidP="0051580C">
      <w:pPr>
        <w:pStyle w:val="a4"/>
      </w:pPr>
      <w:r>
        <w:lastRenderedPageBreak/>
        <w:t>Далее закон устанавливает, что а</w:t>
      </w:r>
      <w:r w:rsidR="008F25F7">
        <w:t xml:space="preserve">ккредитованный </w:t>
      </w:r>
      <w:r>
        <w:t xml:space="preserve">удостоверяющий </w:t>
      </w:r>
      <w:r w:rsidR="008F25F7">
        <w:t xml:space="preserve">центр </w:t>
      </w:r>
      <w:r>
        <w:t xml:space="preserve">– это центр, который </w:t>
      </w:r>
      <w:r w:rsidR="008F25F7">
        <w:t>работает с сертификатами и ключами</w:t>
      </w:r>
      <w:r>
        <w:t xml:space="preserve"> квалифицированной ЭЦП, определяет его обязанности и указывает каким образом возможна аккредитация удостоверяющего центра.</w:t>
      </w:r>
    </w:p>
    <w:p w:rsidR="00D57668" w:rsidRDefault="00D57668" w:rsidP="0051580C">
      <w:pPr>
        <w:pStyle w:val="a4"/>
      </w:pPr>
      <w:r>
        <w:t xml:space="preserve">В заключительных статьях закон указывает, какая информация должна содержаться в квалифицированном сертификате </w:t>
      </w:r>
      <w:r w:rsidR="003D7940">
        <w:t>и порядок его выдачи.</w:t>
      </w:r>
    </w:p>
    <w:p w:rsidR="008F25F7" w:rsidRDefault="008F25F7" w:rsidP="0051580C">
      <w:pPr>
        <w:pStyle w:val="a4"/>
      </w:pPr>
    </w:p>
    <w:sectPr w:rsidR="008F25F7" w:rsidSect="0038662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4E2C" w:rsidRDefault="00604E2C" w:rsidP="006E0CF6">
      <w:r>
        <w:separator/>
      </w:r>
    </w:p>
  </w:endnote>
  <w:endnote w:type="continuationSeparator" w:id="1">
    <w:p w:rsidR="00604E2C" w:rsidRDefault="00604E2C" w:rsidP="006E0C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4E2C" w:rsidRDefault="00604E2C" w:rsidP="006E0CF6">
      <w:r>
        <w:separator/>
      </w:r>
    </w:p>
  </w:footnote>
  <w:footnote w:type="continuationSeparator" w:id="1">
    <w:p w:rsidR="00604E2C" w:rsidRDefault="00604E2C" w:rsidP="006E0C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2C6731"/>
    <w:multiLevelType w:val="hybridMultilevel"/>
    <w:tmpl w:val="45C879D2"/>
    <w:lvl w:ilvl="0" w:tplc="A69A146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39D8435E"/>
    <w:multiLevelType w:val="hybridMultilevel"/>
    <w:tmpl w:val="BF1898EE"/>
    <w:lvl w:ilvl="0" w:tplc="73284E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42AB681D"/>
    <w:multiLevelType w:val="hybridMultilevel"/>
    <w:tmpl w:val="E9DC4C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4852447C"/>
    <w:multiLevelType w:val="hybridMultilevel"/>
    <w:tmpl w:val="FCA87F4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4B3F667A"/>
    <w:multiLevelType w:val="hybridMultilevel"/>
    <w:tmpl w:val="49EEAA9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6B0275F5"/>
    <w:multiLevelType w:val="hybridMultilevel"/>
    <w:tmpl w:val="0A0258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79952632"/>
    <w:multiLevelType w:val="hybridMultilevel"/>
    <w:tmpl w:val="FEB87EA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7F814B9E"/>
    <w:multiLevelType w:val="hybridMultilevel"/>
    <w:tmpl w:val="78CCBA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num>
  <w:num w:numId="4">
    <w:abstractNumId w:val="4"/>
  </w:num>
  <w:num w:numId="5">
    <w:abstractNumId w:val="0"/>
  </w:num>
  <w:num w:numId="6">
    <w:abstractNumId w:val="6"/>
  </w:num>
  <w:num w:numId="7">
    <w:abstractNumId w:val="7"/>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footnotePr>
    <w:footnote w:id="0"/>
    <w:footnote w:id="1"/>
  </w:footnotePr>
  <w:endnotePr>
    <w:endnote w:id="0"/>
    <w:endnote w:id="1"/>
  </w:endnotePr>
  <w:compat/>
  <w:rsids>
    <w:rsidRoot w:val="00707356"/>
    <w:rsid w:val="00014366"/>
    <w:rsid w:val="000E6B3A"/>
    <w:rsid w:val="001F67C0"/>
    <w:rsid w:val="00235DB5"/>
    <w:rsid w:val="002E2DB5"/>
    <w:rsid w:val="00386624"/>
    <w:rsid w:val="003B29C7"/>
    <w:rsid w:val="003D7940"/>
    <w:rsid w:val="00427E99"/>
    <w:rsid w:val="00437A35"/>
    <w:rsid w:val="00470FE6"/>
    <w:rsid w:val="0051580C"/>
    <w:rsid w:val="0054266C"/>
    <w:rsid w:val="005A24C6"/>
    <w:rsid w:val="00604E2C"/>
    <w:rsid w:val="00670063"/>
    <w:rsid w:val="006E0CF6"/>
    <w:rsid w:val="00707356"/>
    <w:rsid w:val="00731657"/>
    <w:rsid w:val="00826007"/>
    <w:rsid w:val="0083338F"/>
    <w:rsid w:val="008F25F7"/>
    <w:rsid w:val="00906F28"/>
    <w:rsid w:val="009164EA"/>
    <w:rsid w:val="00A3223A"/>
    <w:rsid w:val="00A90FD6"/>
    <w:rsid w:val="00BA0302"/>
    <w:rsid w:val="00C435A8"/>
    <w:rsid w:val="00CA7760"/>
    <w:rsid w:val="00D57668"/>
    <w:rsid w:val="00D6595B"/>
    <w:rsid w:val="00D91B5F"/>
    <w:rsid w:val="00E644BE"/>
    <w:rsid w:val="00F07FAF"/>
    <w:rsid w:val="00F22970"/>
    <w:rsid w:val="00F960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624"/>
  </w:style>
  <w:style w:type="paragraph" w:styleId="2">
    <w:name w:val="heading 2"/>
    <w:basedOn w:val="a"/>
    <w:next w:val="a"/>
    <w:link w:val="20"/>
    <w:uiPriority w:val="9"/>
    <w:unhideWhenUsed/>
    <w:qFormat/>
    <w:rsid w:val="00D6595B"/>
    <w:pPr>
      <w:keepNext/>
      <w:keepLines/>
      <w:spacing w:before="200"/>
      <w:outlineLvl w:val="1"/>
    </w:pPr>
    <w:rPr>
      <w:rFonts w:asciiTheme="majorHAnsi" w:eastAsiaTheme="majorEastAsia" w:hAnsiTheme="majorHAnsi" w:cstheme="majorBidi"/>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07FAF"/>
    <w:pPr>
      <w:spacing w:before="100" w:beforeAutospacing="1" w:after="100" w:afterAutospacing="1"/>
      <w:jc w:val="left"/>
    </w:pPr>
    <w:rPr>
      <w:rFonts w:eastAsia="Times New Roman" w:cs="Times New Roman"/>
      <w:szCs w:val="24"/>
      <w:lang w:eastAsia="ru-RU"/>
    </w:rPr>
  </w:style>
  <w:style w:type="paragraph" w:customStyle="1" w:styleId="a4">
    <w:name w:val="Текст закона"/>
    <w:basedOn w:val="a"/>
    <w:link w:val="a5"/>
    <w:rsid w:val="00731657"/>
    <w:pPr>
      <w:ind w:firstLine="567"/>
    </w:pPr>
    <w:rPr>
      <w:rFonts w:eastAsia="Times New Roman" w:cs="Times New Roman"/>
      <w:szCs w:val="20"/>
      <w:lang w:eastAsia="ru-RU"/>
    </w:rPr>
  </w:style>
  <w:style w:type="character" w:customStyle="1" w:styleId="a5">
    <w:name w:val="Текст закона Знак"/>
    <w:link w:val="a4"/>
    <w:rsid w:val="00731657"/>
    <w:rPr>
      <w:rFonts w:eastAsia="Times New Roman" w:cs="Times New Roman"/>
      <w:szCs w:val="20"/>
      <w:lang w:eastAsia="ru-RU"/>
    </w:rPr>
  </w:style>
  <w:style w:type="paragraph" w:customStyle="1" w:styleId="ConsPlusNormal">
    <w:name w:val="ConsPlusNormal"/>
    <w:rsid w:val="00731657"/>
    <w:pPr>
      <w:widowControl w:val="0"/>
      <w:autoSpaceDE w:val="0"/>
      <w:autoSpaceDN w:val="0"/>
      <w:adjustRightInd w:val="0"/>
      <w:ind w:firstLine="720"/>
      <w:jc w:val="left"/>
    </w:pPr>
    <w:rPr>
      <w:rFonts w:ascii="Arial" w:eastAsia="Times New Roman" w:hAnsi="Arial" w:cs="Arial"/>
      <w:sz w:val="20"/>
      <w:szCs w:val="20"/>
      <w:lang w:eastAsia="ru-RU"/>
    </w:rPr>
  </w:style>
  <w:style w:type="character" w:customStyle="1" w:styleId="20">
    <w:name w:val="Заголовок 2 Знак"/>
    <w:basedOn w:val="a0"/>
    <w:link w:val="2"/>
    <w:uiPriority w:val="9"/>
    <w:rsid w:val="00D6595B"/>
    <w:rPr>
      <w:rFonts w:asciiTheme="majorHAnsi" w:eastAsiaTheme="majorEastAsia" w:hAnsiTheme="majorHAnsi" w:cstheme="majorBidi"/>
      <w:b/>
      <w:bCs/>
      <w:sz w:val="26"/>
      <w:szCs w:val="26"/>
    </w:rPr>
  </w:style>
  <w:style w:type="paragraph" w:styleId="a6">
    <w:name w:val="List Paragraph"/>
    <w:basedOn w:val="a"/>
    <w:uiPriority w:val="34"/>
    <w:qFormat/>
    <w:rsid w:val="005A24C6"/>
    <w:pPr>
      <w:ind w:left="720"/>
      <w:contextualSpacing/>
    </w:pPr>
  </w:style>
  <w:style w:type="paragraph" w:styleId="a7">
    <w:name w:val="footnote text"/>
    <w:basedOn w:val="a"/>
    <w:link w:val="a8"/>
    <w:uiPriority w:val="99"/>
    <w:semiHidden/>
    <w:unhideWhenUsed/>
    <w:rsid w:val="006E0CF6"/>
    <w:rPr>
      <w:sz w:val="20"/>
      <w:szCs w:val="20"/>
    </w:rPr>
  </w:style>
  <w:style w:type="character" w:customStyle="1" w:styleId="a8">
    <w:name w:val="Текст сноски Знак"/>
    <w:basedOn w:val="a0"/>
    <w:link w:val="a7"/>
    <w:uiPriority w:val="99"/>
    <w:semiHidden/>
    <w:rsid w:val="006E0CF6"/>
    <w:rPr>
      <w:sz w:val="20"/>
      <w:szCs w:val="20"/>
    </w:rPr>
  </w:style>
  <w:style w:type="character" w:styleId="a9">
    <w:name w:val="footnote reference"/>
    <w:basedOn w:val="a0"/>
    <w:uiPriority w:val="99"/>
    <w:semiHidden/>
    <w:unhideWhenUsed/>
    <w:rsid w:val="006E0CF6"/>
    <w:rPr>
      <w:vertAlign w:val="superscript"/>
    </w:rPr>
  </w:style>
  <w:style w:type="paragraph" w:styleId="21">
    <w:name w:val="toc 2"/>
    <w:basedOn w:val="a"/>
    <w:next w:val="a"/>
    <w:autoRedefine/>
    <w:uiPriority w:val="39"/>
    <w:unhideWhenUsed/>
    <w:rsid w:val="006E0CF6"/>
    <w:pPr>
      <w:spacing w:after="100"/>
      <w:ind w:left="240"/>
    </w:pPr>
  </w:style>
  <w:style w:type="character" w:styleId="aa">
    <w:name w:val="Hyperlink"/>
    <w:basedOn w:val="a0"/>
    <w:uiPriority w:val="99"/>
    <w:unhideWhenUsed/>
    <w:rsid w:val="006E0CF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43145999">
      <w:bodyDiv w:val="1"/>
      <w:marLeft w:val="0"/>
      <w:marRight w:val="0"/>
      <w:marTop w:val="0"/>
      <w:marBottom w:val="0"/>
      <w:divBdr>
        <w:top w:val="none" w:sz="0" w:space="0" w:color="auto"/>
        <w:left w:val="none" w:sz="0" w:space="0" w:color="auto"/>
        <w:bottom w:val="none" w:sz="0" w:space="0" w:color="auto"/>
        <w:right w:val="none" w:sz="0" w:space="0" w:color="auto"/>
      </w:divBdr>
    </w:div>
    <w:div w:id="1303270216">
      <w:bodyDiv w:val="1"/>
      <w:marLeft w:val="0"/>
      <w:marRight w:val="0"/>
      <w:marTop w:val="0"/>
      <w:marBottom w:val="0"/>
      <w:divBdr>
        <w:top w:val="none" w:sz="0" w:space="0" w:color="auto"/>
        <w:left w:val="none" w:sz="0" w:space="0" w:color="auto"/>
        <w:bottom w:val="none" w:sz="0" w:space="0" w:color="auto"/>
        <w:right w:val="none" w:sz="0" w:space="0" w:color="auto"/>
      </w:divBdr>
    </w:div>
    <w:div w:id="1958829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701C4-995F-48EA-86BF-F28AE190F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1</Pages>
  <Words>3914</Words>
  <Characters>22314</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AlexGRT</cp:lastModifiedBy>
  <cp:revision>11</cp:revision>
  <dcterms:created xsi:type="dcterms:W3CDTF">2011-04-09T17:31:00Z</dcterms:created>
  <dcterms:modified xsi:type="dcterms:W3CDTF">2011-05-23T15:29:00Z</dcterms:modified>
</cp:coreProperties>
</file>