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3CB6" w:rsidRPr="00323EFF" w:rsidRDefault="00513CB6" w:rsidP="00323EFF">
      <w:pPr>
        <w:shd w:val="clear" w:color="000000" w:fill="auto"/>
        <w:suppressAutoHyphens/>
        <w:rPr>
          <w:color w:val="000000" w:themeColor="text1"/>
          <w:sz w:val="28"/>
        </w:rPr>
      </w:pPr>
      <w:r w:rsidRPr="00227C97">
        <w:rPr>
          <w:color w:val="000000" w:themeColor="text1"/>
          <w:sz w:val="28"/>
        </w:rPr>
        <w:t>В</w:t>
      </w:r>
      <w:r w:rsidR="00323EFF">
        <w:rPr>
          <w:color w:val="000000" w:themeColor="text1"/>
          <w:sz w:val="28"/>
        </w:rPr>
        <w:t>опросы</w:t>
      </w:r>
    </w:p>
    <w:p w:rsidR="002F29CE" w:rsidRDefault="00272B84">
      <w:pPr>
        <w:pStyle w:val="21"/>
        <w:tabs>
          <w:tab w:val="right" w:leader="dot" w:pos="9344"/>
        </w:tabs>
        <w:rPr>
          <w:rFonts w:asciiTheme="minorHAnsi" w:eastAsiaTheme="minorEastAsia" w:hAnsiTheme="minorHAnsi" w:cstheme="minorBidi"/>
          <w:noProof/>
          <w:sz w:val="22"/>
          <w:szCs w:val="22"/>
          <w:lang w:eastAsia="ru-RU"/>
        </w:rPr>
      </w:pPr>
      <w:r>
        <w:rPr>
          <w:color w:val="000000" w:themeColor="text1"/>
          <w:sz w:val="28"/>
        </w:rPr>
        <w:fldChar w:fldCharType="begin"/>
      </w:r>
      <w:r w:rsidR="00B47369">
        <w:rPr>
          <w:color w:val="000000" w:themeColor="text1"/>
          <w:sz w:val="28"/>
        </w:rPr>
        <w:instrText xml:space="preserve"> TOC \o "1-3" \h \z \u </w:instrText>
      </w:r>
      <w:r>
        <w:rPr>
          <w:color w:val="000000" w:themeColor="text1"/>
          <w:sz w:val="28"/>
        </w:rPr>
        <w:fldChar w:fldCharType="separate"/>
      </w:r>
      <w:hyperlink w:anchor="_Toc293862827" w:history="1">
        <w:r w:rsidR="002F29CE" w:rsidRPr="00475852">
          <w:rPr>
            <w:rStyle w:val="af2"/>
            <w:noProof/>
          </w:rPr>
          <w:t>1 Общие положения</w:t>
        </w:r>
        <w:r w:rsidR="002F29CE">
          <w:rPr>
            <w:noProof/>
            <w:webHidden/>
          </w:rPr>
          <w:tab/>
        </w:r>
        <w:r w:rsidR="002F29CE">
          <w:rPr>
            <w:noProof/>
            <w:webHidden/>
          </w:rPr>
          <w:fldChar w:fldCharType="begin"/>
        </w:r>
        <w:r w:rsidR="002F29CE">
          <w:rPr>
            <w:noProof/>
            <w:webHidden/>
          </w:rPr>
          <w:instrText xml:space="preserve"> PAGEREF _Toc293862827 \h </w:instrText>
        </w:r>
        <w:r w:rsidR="002F29CE">
          <w:rPr>
            <w:noProof/>
            <w:webHidden/>
          </w:rPr>
        </w:r>
        <w:r w:rsidR="002F29CE">
          <w:rPr>
            <w:noProof/>
            <w:webHidden/>
          </w:rPr>
          <w:fldChar w:fldCharType="separate"/>
        </w:r>
        <w:r w:rsidR="002F29CE">
          <w:rPr>
            <w:noProof/>
            <w:webHidden/>
          </w:rPr>
          <w:t>2</w:t>
        </w:r>
        <w:r w:rsidR="002F29CE">
          <w:rPr>
            <w:noProof/>
            <w:webHidden/>
          </w:rPr>
          <w:fldChar w:fldCharType="end"/>
        </w:r>
      </w:hyperlink>
    </w:p>
    <w:p w:rsidR="002F29CE" w:rsidRDefault="002F29CE">
      <w:pPr>
        <w:pStyle w:val="21"/>
        <w:tabs>
          <w:tab w:val="right" w:leader="dot" w:pos="9344"/>
        </w:tabs>
        <w:rPr>
          <w:rFonts w:asciiTheme="minorHAnsi" w:eastAsiaTheme="minorEastAsia" w:hAnsiTheme="minorHAnsi" w:cstheme="minorBidi"/>
          <w:noProof/>
          <w:sz w:val="22"/>
          <w:szCs w:val="22"/>
          <w:lang w:eastAsia="ru-RU"/>
        </w:rPr>
      </w:pPr>
      <w:hyperlink w:anchor="_Toc293862828" w:history="1">
        <w:r w:rsidRPr="00475852">
          <w:rPr>
            <w:rStyle w:val="af2"/>
            <w:noProof/>
          </w:rPr>
          <w:t>2. Право создателей продуктов компьютерных информационных технологий.</w:t>
        </w:r>
        <w:r>
          <w:rPr>
            <w:noProof/>
            <w:webHidden/>
          </w:rPr>
          <w:tab/>
        </w:r>
        <w:r>
          <w:rPr>
            <w:noProof/>
            <w:webHidden/>
          </w:rPr>
          <w:fldChar w:fldCharType="begin"/>
        </w:r>
        <w:r>
          <w:rPr>
            <w:noProof/>
            <w:webHidden/>
          </w:rPr>
          <w:instrText xml:space="preserve"> PAGEREF _Toc293862828 \h </w:instrText>
        </w:r>
        <w:r>
          <w:rPr>
            <w:noProof/>
            <w:webHidden/>
          </w:rPr>
        </w:r>
        <w:r>
          <w:rPr>
            <w:noProof/>
            <w:webHidden/>
          </w:rPr>
          <w:fldChar w:fldCharType="separate"/>
        </w:r>
        <w:r>
          <w:rPr>
            <w:noProof/>
            <w:webHidden/>
          </w:rPr>
          <w:t>10</w:t>
        </w:r>
        <w:r>
          <w:rPr>
            <w:noProof/>
            <w:webHidden/>
          </w:rPr>
          <w:fldChar w:fldCharType="end"/>
        </w:r>
      </w:hyperlink>
    </w:p>
    <w:p w:rsidR="002F29CE" w:rsidRDefault="002F29CE">
      <w:pPr>
        <w:pStyle w:val="21"/>
        <w:tabs>
          <w:tab w:val="right" w:leader="dot" w:pos="9344"/>
        </w:tabs>
        <w:rPr>
          <w:rFonts w:asciiTheme="minorHAnsi" w:eastAsiaTheme="minorEastAsia" w:hAnsiTheme="minorHAnsi" w:cstheme="minorBidi"/>
          <w:noProof/>
          <w:sz w:val="22"/>
          <w:szCs w:val="22"/>
          <w:lang w:eastAsia="ru-RU"/>
        </w:rPr>
      </w:pPr>
      <w:hyperlink w:anchor="_Toc293862829" w:history="1">
        <w:r w:rsidRPr="00475852">
          <w:rPr>
            <w:rStyle w:val="af2"/>
            <w:noProof/>
          </w:rPr>
          <w:t>3. Защита авторских и смежных прав</w:t>
        </w:r>
        <w:r>
          <w:rPr>
            <w:noProof/>
            <w:webHidden/>
          </w:rPr>
          <w:tab/>
        </w:r>
        <w:r>
          <w:rPr>
            <w:noProof/>
            <w:webHidden/>
          </w:rPr>
          <w:fldChar w:fldCharType="begin"/>
        </w:r>
        <w:r>
          <w:rPr>
            <w:noProof/>
            <w:webHidden/>
          </w:rPr>
          <w:instrText xml:space="preserve"> PAGEREF _Toc293862829 \h </w:instrText>
        </w:r>
        <w:r>
          <w:rPr>
            <w:noProof/>
            <w:webHidden/>
          </w:rPr>
        </w:r>
        <w:r>
          <w:rPr>
            <w:noProof/>
            <w:webHidden/>
          </w:rPr>
          <w:fldChar w:fldCharType="separate"/>
        </w:r>
        <w:r>
          <w:rPr>
            <w:noProof/>
            <w:webHidden/>
          </w:rPr>
          <w:t>13</w:t>
        </w:r>
        <w:r>
          <w:rPr>
            <w:noProof/>
            <w:webHidden/>
          </w:rPr>
          <w:fldChar w:fldCharType="end"/>
        </w:r>
      </w:hyperlink>
    </w:p>
    <w:p w:rsidR="00323EFF" w:rsidRDefault="00272B84" w:rsidP="00323EFF">
      <w:pPr>
        <w:shd w:val="clear" w:color="000000" w:fill="auto"/>
        <w:suppressAutoHyphens/>
        <w:rPr>
          <w:color w:val="000000" w:themeColor="text1"/>
          <w:sz w:val="28"/>
        </w:rPr>
      </w:pPr>
      <w:r>
        <w:rPr>
          <w:color w:val="000000" w:themeColor="text1"/>
          <w:sz w:val="28"/>
        </w:rPr>
        <w:fldChar w:fldCharType="end"/>
      </w:r>
    </w:p>
    <w:p w:rsidR="00513CB6" w:rsidRPr="00227C97" w:rsidRDefault="00513CB6" w:rsidP="00323EFF">
      <w:pPr>
        <w:shd w:val="clear" w:color="000000" w:fill="auto"/>
        <w:suppressAutoHyphens/>
        <w:rPr>
          <w:color w:val="000000" w:themeColor="text1"/>
          <w:sz w:val="28"/>
        </w:rPr>
      </w:pPr>
      <w:r>
        <w:rPr>
          <w:color w:val="000000" w:themeColor="text1"/>
          <w:sz w:val="28"/>
        </w:rPr>
        <w:t>Литература</w:t>
      </w:r>
    </w:p>
    <w:p w:rsidR="00513CB6" w:rsidRPr="00227C97" w:rsidRDefault="00513CB6" w:rsidP="00323EFF">
      <w:pPr>
        <w:numPr>
          <w:ilvl w:val="0"/>
          <w:numId w:val="7"/>
        </w:numPr>
        <w:shd w:val="clear" w:color="000000" w:fill="auto"/>
        <w:tabs>
          <w:tab w:val="left" w:pos="426"/>
        </w:tabs>
        <w:suppressAutoHyphens/>
        <w:autoSpaceDE w:val="0"/>
        <w:autoSpaceDN w:val="0"/>
        <w:adjustRightInd w:val="0"/>
        <w:ind w:left="0" w:firstLine="0"/>
        <w:jc w:val="both"/>
        <w:rPr>
          <w:color w:val="000000" w:themeColor="text1"/>
          <w:sz w:val="28"/>
        </w:rPr>
      </w:pPr>
      <w:r w:rsidRPr="00513CB6">
        <w:rPr>
          <w:color w:val="000000" w:themeColor="text1"/>
          <w:sz w:val="28"/>
        </w:rPr>
        <w:t>«</w:t>
      </w:r>
      <w:r w:rsidRPr="00227C97">
        <w:rPr>
          <w:color w:val="000000" w:themeColor="text1"/>
          <w:sz w:val="28"/>
        </w:rPr>
        <w:t>Бернская конвенция по охране литературных и художественных произведений</w:t>
      </w:r>
      <w:r w:rsidRPr="00513CB6">
        <w:rPr>
          <w:color w:val="000000" w:themeColor="text1"/>
          <w:sz w:val="28"/>
        </w:rPr>
        <w:t>»</w:t>
      </w:r>
      <w:r w:rsidRPr="00227C97">
        <w:rPr>
          <w:color w:val="000000" w:themeColor="text1"/>
          <w:sz w:val="28"/>
        </w:rPr>
        <w:t xml:space="preserve"> от 09.09.1886 года (ред. от 28.09.1979 года)//Бюллетень международных договоров.</w:t>
      </w:r>
      <w:r w:rsidRPr="00513CB6">
        <w:rPr>
          <w:color w:val="000000" w:themeColor="text1"/>
          <w:sz w:val="28"/>
        </w:rPr>
        <w:t xml:space="preserve"> -</w:t>
      </w:r>
      <w:r w:rsidRPr="00227C97">
        <w:rPr>
          <w:color w:val="000000" w:themeColor="text1"/>
          <w:sz w:val="28"/>
        </w:rPr>
        <w:t xml:space="preserve"> 2003. </w:t>
      </w:r>
      <w:r w:rsidRPr="00513CB6">
        <w:rPr>
          <w:color w:val="000000" w:themeColor="text1"/>
          <w:sz w:val="28"/>
        </w:rPr>
        <w:t xml:space="preserve">- </w:t>
      </w:r>
      <w:r w:rsidRPr="00227C97">
        <w:rPr>
          <w:color w:val="000000" w:themeColor="text1"/>
          <w:sz w:val="28"/>
        </w:rPr>
        <w:t>№ 9.</w:t>
      </w:r>
    </w:p>
    <w:p w:rsidR="00513CB6" w:rsidRPr="00227C97" w:rsidRDefault="00513CB6" w:rsidP="00323EFF">
      <w:pPr>
        <w:numPr>
          <w:ilvl w:val="0"/>
          <w:numId w:val="7"/>
        </w:numPr>
        <w:shd w:val="clear" w:color="000000" w:fill="auto"/>
        <w:tabs>
          <w:tab w:val="left" w:pos="426"/>
        </w:tabs>
        <w:suppressAutoHyphens/>
        <w:autoSpaceDE w:val="0"/>
        <w:autoSpaceDN w:val="0"/>
        <w:adjustRightInd w:val="0"/>
        <w:ind w:left="0" w:firstLine="0"/>
        <w:jc w:val="both"/>
        <w:rPr>
          <w:color w:val="000000" w:themeColor="text1"/>
          <w:sz w:val="28"/>
        </w:rPr>
      </w:pPr>
      <w:r w:rsidRPr="00513CB6">
        <w:rPr>
          <w:color w:val="000000" w:themeColor="text1"/>
          <w:sz w:val="28"/>
        </w:rPr>
        <w:t>«</w:t>
      </w:r>
      <w:r w:rsidRPr="00227C97">
        <w:rPr>
          <w:color w:val="000000" w:themeColor="text1"/>
          <w:sz w:val="28"/>
        </w:rPr>
        <w:t>Всемирная конвенция об авторском праве</w:t>
      </w:r>
      <w:r w:rsidRPr="00513CB6">
        <w:rPr>
          <w:color w:val="000000" w:themeColor="text1"/>
          <w:sz w:val="28"/>
        </w:rPr>
        <w:t>» от 06.09.1952 года</w:t>
      </w:r>
      <w:r w:rsidRPr="00227C97">
        <w:rPr>
          <w:color w:val="000000" w:themeColor="text1"/>
          <w:sz w:val="28"/>
        </w:rPr>
        <w:t xml:space="preserve"> (пересмотренная в Париже 24.07.1971 года)/Международные нормативные акты ЮНЕСКО. – М.</w:t>
      </w:r>
      <w:r w:rsidRPr="00513CB6">
        <w:rPr>
          <w:color w:val="000000" w:themeColor="text1"/>
          <w:sz w:val="28"/>
        </w:rPr>
        <w:t>,</w:t>
      </w:r>
      <w:r w:rsidRPr="00227C97">
        <w:rPr>
          <w:color w:val="000000" w:themeColor="text1"/>
          <w:sz w:val="28"/>
        </w:rPr>
        <w:t xml:space="preserve"> 1993.</w:t>
      </w:r>
    </w:p>
    <w:p w:rsidR="00513CB6" w:rsidRPr="00227C97" w:rsidRDefault="00513CB6" w:rsidP="00323EFF">
      <w:pPr>
        <w:numPr>
          <w:ilvl w:val="0"/>
          <w:numId w:val="7"/>
        </w:numPr>
        <w:shd w:val="clear" w:color="000000" w:fill="auto"/>
        <w:tabs>
          <w:tab w:val="left" w:pos="426"/>
        </w:tabs>
        <w:suppressAutoHyphens/>
        <w:autoSpaceDE w:val="0"/>
        <w:autoSpaceDN w:val="0"/>
        <w:adjustRightInd w:val="0"/>
        <w:ind w:left="0" w:firstLine="0"/>
        <w:jc w:val="both"/>
        <w:rPr>
          <w:color w:val="000000" w:themeColor="text1"/>
          <w:sz w:val="28"/>
        </w:rPr>
      </w:pPr>
      <w:r w:rsidRPr="00227C97">
        <w:rPr>
          <w:color w:val="000000" w:themeColor="text1"/>
          <w:sz w:val="28"/>
        </w:rPr>
        <w:t>Конституция Российской Федерации от 12 декабря 1993 года//Российская газета. 25. 12. 1993. № 237.</w:t>
      </w:r>
    </w:p>
    <w:p w:rsidR="00513CB6" w:rsidRPr="00227C97" w:rsidRDefault="00513CB6" w:rsidP="00323EFF">
      <w:pPr>
        <w:numPr>
          <w:ilvl w:val="0"/>
          <w:numId w:val="7"/>
        </w:numPr>
        <w:shd w:val="clear" w:color="000000" w:fill="auto"/>
        <w:tabs>
          <w:tab w:val="left" w:pos="426"/>
        </w:tabs>
        <w:suppressAutoHyphens/>
        <w:autoSpaceDE w:val="0"/>
        <w:autoSpaceDN w:val="0"/>
        <w:adjustRightInd w:val="0"/>
        <w:ind w:left="0" w:firstLine="0"/>
        <w:jc w:val="both"/>
        <w:rPr>
          <w:color w:val="000000" w:themeColor="text1"/>
          <w:sz w:val="28"/>
        </w:rPr>
      </w:pPr>
      <w:r w:rsidRPr="00227C97">
        <w:rPr>
          <w:color w:val="000000" w:themeColor="text1"/>
          <w:sz w:val="28"/>
        </w:rPr>
        <w:t>Гражданский кодекс РФ, часть первая, от 30.11.1994 года № 51-ФЗ//Собрание законодательства РФ. 05.12.1994. № 32. Ст.3301.</w:t>
      </w:r>
    </w:p>
    <w:p w:rsidR="00513CB6" w:rsidRPr="00227C97" w:rsidRDefault="00513CB6" w:rsidP="00323EFF">
      <w:pPr>
        <w:numPr>
          <w:ilvl w:val="0"/>
          <w:numId w:val="7"/>
        </w:numPr>
        <w:shd w:val="clear" w:color="000000" w:fill="auto"/>
        <w:tabs>
          <w:tab w:val="left" w:pos="426"/>
        </w:tabs>
        <w:suppressAutoHyphens/>
        <w:autoSpaceDE w:val="0"/>
        <w:autoSpaceDN w:val="0"/>
        <w:adjustRightInd w:val="0"/>
        <w:ind w:left="0" w:firstLine="0"/>
        <w:jc w:val="both"/>
        <w:rPr>
          <w:color w:val="000000" w:themeColor="text1"/>
          <w:sz w:val="28"/>
        </w:rPr>
      </w:pPr>
      <w:r w:rsidRPr="00227C97">
        <w:rPr>
          <w:color w:val="000000" w:themeColor="text1"/>
          <w:sz w:val="28"/>
        </w:rPr>
        <w:t>Гражданский кодекс РФ, часть четвертая, от 18.12.2006 года № 230-ФЗ//Собрание законодательства РФ. 25.12.2006. № 52 (1 ч.). Ст.5496.</w:t>
      </w:r>
    </w:p>
    <w:p w:rsidR="00513CB6" w:rsidRPr="00227C97" w:rsidRDefault="00513CB6" w:rsidP="00323EFF">
      <w:pPr>
        <w:numPr>
          <w:ilvl w:val="0"/>
          <w:numId w:val="7"/>
        </w:numPr>
        <w:shd w:val="clear" w:color="000000" w:fill="auto"/>
        <w:tabs>
          <w:tab w:val="left" w:pos="426"/>
        </w:tabs>
        <w:suppressAutoHyphens/>
        <w:autoSpaceDE w:val="0"/>
        <w:autoSpaceDN w:val="0"/>
        <w:adjustRightInd w:val="0"/>
        <w:ind w:left="0" w:firstLine="0"/>
        <w:jc w:val="both"/>
        <w:rPr>
          <w:color w:val="000000" w:themeColor="text1"/>
          <w:sz w:val="28"/>
        </w:rPr>
      </w:pPr>
      <w:r w:rsidRPr="00227C97">
        <w:rPr>
          <w:color w:val="000000" w:themeColor="text1"/>
          <w:sz w:val="28"/>
        </w:rPr>
        <w:t>Кодекс Российской Федерации об административных правонарушениях от 30.12.2001 года № 195-ФЗ//Собрание законодательства РФ. 07.01.2002. № 1 (ч.1). Ст.1.</w:t>
      </w:r>
    </w:p>
    <w:p w:rsidR="00513CB6" w:rsidRPr="00227C97" w:rsidRDefault="00513CB6" w:rsidP="00323EFF">
      <w:pPr>
        <w:numPr>
          <w:ilvl w:val="0"/>
          <w:numId w:val="7"/>
        </w:numPr>
        <w:shd w:val="clear" w:color="000000" w:fill="auto"/>
        <w:tabs>
          <w:tab w:val="left" w:pos="426"/>
        </w:tabs>
        <w:suppressAutoHyphens/>
        <w:autoSpaceDE w:val="0"/>
        <w:autoSpaceDN w:val="0"/>
        <w:adjustRightInd w:val="0"/>
        <w:ind w:left="0" w:firstLine="0"/>
        <w:jc w:val="both"/>
        <w:rPr>
          <w:color w:val="000000" w:themeColor="text1"/>
          <w:sz w:val="28"/>
        </w:rPr>
      </w:pPr>
      <w:r w:rsidRPr="00227C97">
        <w:rPr>
          <w:color w:val="000000" w:themeColor="text1"/>
          <w:sz w:val="28"/>
        </w:rPr>
        <w:t>Уголовный кодекс РФ от 13.06.1996 года № 63-ФЗ//Собрание законодательства РФ. 17.06.1996. № 25. Ст.2954.</w:t>
      </w:r>
    </w:p>
    <w:p w:rsidR="00513CB6" w:rsidRPr="00227C97" w:rsidRDefault="00513CB6" w:rsidP="00323EFF">
      <w:pPr>
        <w:numPr>
          <w:ilvl w:val="0"/>
          <w:numId w:val="7"/>
        </w:numPr>
        <w:shd w:val="clear" w:color="000000" w:fill="auto"/>
        <w:tabs>
          <w:tab w:val="left" w:pos="426"/>
        </w:tabs>
        <w:suppressAutoHyphens/>
        <w:autoSpaceDE w:val="0"/>
        <w:autoSpaceDN w:val="0"/>
        <w:adjustRightInd w:val="0"/>
        <w:ind w:left="0" w:firstLine="0"/>
        <w:jc w:val="both"/>
        <w:rPr>
          <w:color w:val="000000" w:themeColor="text1"/>
          <w:sz w:val="28"/>
        </w:rPr>
      </w:pPr>
      <w:r w:rsidRPr="00227C97">
        <w:rPr>
          <w:color w:val="000000" w:themeColor="text1"/>
          <w:sz w:val="28"/>
        </w:rPr>
        <w:t>Постановление Правительства РФ от 03.11.1994 года № 1224 «О присоединении Российской Федерации к Бернской конвенции об охране литературных и художественных произведений в редакции 1971 года, Всемирной конвенции об авторском праве в редакции 1971 года и дополнительным протоколам 1 и 2, Конвенции 1971 года об охране интересов производителей фонограмм от незаконного воспроизводства их фонограмм»//Собрание законодательства РФ. 14.11.1994. № 29. Ст.3046.</w:t>
      </w:r>
    </w:p>
    <w:p w:rsidR="00513CB6" w:rsidRPr="00227C97" w:rsidRDefault="00513CB6" w:rsidP="00323EFF">
      <w:pPr>
        <w:numPr>
          <w:ilvl w:val="0"/>
          <w:numId w:val="7"/>
        </w:numPr>
        <w:shd w:val="clear" w:color="000000" w:fill="auto"/>
        <w:tabs>
          <w:tab w:val="left" w:pos="426"/>
        </w:tabs>
        <w:suppressAutoHyphens/>
        <w:autoSpaceDE w:val="0"/>
        <w:autoSpaceDN w:val="0"/>
        <w:adjustRightInd w:val="0"/>
        <w:ind w:left="0" w:firstLine="0"/>
        <w:jc w:val="both"/>
        <w:rPr>
          <w:color w:val="000000" w:themeColor="text1"/>
          <w:sz w:val="28"/>
        </w:rPr>
      </w:pPr>
      <w:r w:rsidRPr="00227C97">
        <w:rPr>
          <w:color w:val="000000" w:themeColor="text1"/>
          <w:sz w:val="28"/>
        </w:rPr>
        <w:t>Борохович Л., Монастырская А., Трохова М. Ваша интеллектуальная собственность. – СПб.: Издательство «Питер», 2008.</w:t>
      </w:r>
    </w:p>
    <w:p w:rsidR="00513CB6" w:rsidRPr="00323EFF" w:rsidRDefault="00513CB6" w:rsidP="00323EFF">
      <w:pPr>
        <w:numPr>
          <w:ilvl w:val="0"/>
          <w:numId w:val="7"/>
        </w:numPr>
        <w:shd w:val="clear" w:color="000000" w:fill="auto"/>
        <w:tabs>
          <w:tab w:val="left" w:pos="426"/>
        </w:tabs>
        <w:suppressAutoHyphens/>
        <w:autoSpaceDE w:val="0"/>
        <w:autoSpaceDN w:val="0"/>
        <w:adjustRightInd w:val="0"/>
        <w:ind w:left="0" w:firstLine="0"/>
        <w:jc w:val="both"/>
        <w:rPr>
          <w:color w:val="000000" w:themeColor="text1"/>
          <w:sz w:val="28"/>
        </w:rPr>
      </w:pPr>
      <w:r w:rsidRPr="00323EFF">
        <w:rPr>
          <w:color w:val="000000" w:themeColor="text1"/>
          <w:sz w:val="28"/>
        </w:rPr>
        <w:t>Еременко В.И. О части четвертой Гражданского кодекса Российской Фед</w:t>
      </w:r>
    </w:p>
    <w:p w:rsidR="00513CB6" w:rsidRPr="00323EFF" w:rsidRDefault="00513CB6" w:rsidP="00323EFF">
      <w:pPr>
        <w:numPr>
          <w:ilvl w:val="0"/>
          <w:numId w:val="7"/>
        </w:numPr>
        <w:shd w:val="clear" w:color="000000" w:fill="auto"/>
        <w:tabs>
          <w:tab w:val="left" w:pos="426"/>
        </w:tabs>
        <w:suppressAutoHyphens/>
        <w:autoSpaceDE w:val="0"/>
        <w:autoSpaceDN w:val="0"/>
        <w:adjustRightInd w:val="0"/>
        <w:ind w:left="0" w:firstLine="0"/>
        <w:jc w:val="both"/>
        <w:rPr>
          <w:color w:val="000000" w:themeColor="text1"/>
          <w:sz w:val="28"/>
        </w:rPr>
      </w:pPr>
      <w:r w:rsidRPr="00323EFF">
        <w:rPr>
          <w:color w:val="000000" w:themeColor="text1"/>
          <w:sz w:val="28"/>
        </w:rPr>
        <w:t>Кайль А.Н. Комментарий к части IV ГК РФ. Правовая охрана интеллектуальной собственности. – М.: ГроссМедиа, РОСБУХ, 2007.</w:t>
      </w:r>
    </w:p>
    <w:p w:rsidR="00513CB6" w:rsidRPr="00323EFF" w:rsidRDefault="00513CB6" w:rsidP="00323EFF">
      <w:pPr>
        <w:numPr>
          <w:ilvl w:val="0"/>
          <w:numId w:val="7"/>
        </w:numPr>
        <w:shd w:val="clear" w:color="000000" w:fill="auto"/>
        <w:tabs>
          <w:tab w:val="left" w:pos="426"/>
        </w:tabs>
        <w:suppressAutoHyphens/>
        <w:autoSpaceDE w:val="0"/>
        <w:autoSpaceDN w:val="0"/>
        <w:adjustRightInd w:val="0"/>
        <w:ind w:left="0" w:firstLine="0"/>
        <w:jc w:val="both"/>
        <w:rPr>
          <w:color w:val="000000" w:themeColor="text1"/>
          <w:sz w:val="28"/>
        </w:rPr>
      </w:pPr>
      <w:r w:rsidRPr="00227C97">
        <w:rPr>
          <w:color w:val="000000" w:themeColor="text1"/>
          <w:sz w:val="28"/>
        </w:rPr>
        <w:t>Калятин В.О. Изменения системы объектов интеллектуальных прав в связи с принятием четвертой части Гражданского кодекса//Закон. - 2007. - №4.</w:t>
      </w:r>
    </w:p>
    <w:p w:rsidR="00513CB6" w:rsidRPr="00323EFF" w:rsidRDefault="00513CB6" w:rsidP="00323EFF">
      <w:pPr>
        <w:numPr>
          <w:ilvl w:val="0"/>
          <w:numId w:val="7"/>
        </w:numPr>
        <w:shd w:val="clear" w:color="000000" w:fill="auto"/>
        <w:tabs>
          <w:tab w:val="left" w:pos="426"/>
        </w:tabs>
        <w:suppressAutoHyphens/>
        <w:autoSpaceDE w:val="0"/>
        <w:autoSpaceDN w:val="0"/>
        <w:adjustRightInd w:val="0"/>
        <w:ind w:left="0" w:firstLine="0"/>
        <w:jc w:val="both"/>
        <w:rPr>
          <w:color w:val="000000" w:themeColor="text1"/>
          <w:sz w:val="28"/>
        </w:rPr>
      </w:pPr>
      <w:r w:rsidRPr="00227C97">
        <w:rPr>
          <w:color w:val="000000" w:themeColor="text1"/>
          <w:sz w:val="28"/>
        </w:rPr>
        <w:t>Комментарий к части четвертой Гражданского кодекса РФ/ под. ред. А.Л. Маковского. – «Статут», 2008.</w:t>
      </w:r>
    </w:p>
    <w:p w:rsidR="00513CB6" w:rsidRPr="00323EFF" w:rsidRDefault="00513CB6" w:rsidP="00323EFF">
      <w:pPr>
        <w:numPr>
          <w:ilvl w:val="0"/>
          <w:numId w:val="7"/>
        </w:numPr>
        <w:shd w:val="clear" w:color="000000" w:fill="auto"/>
        <w:tabs>
          <w:tab w:val="left" w:pos="426"/>
        </w:tabs>
        <w:suppressAutoHyphens/>
        <w:autoSpaceDE w:val="0"/>
        <w:autoSpaceDN w:val="0"/>
        <w:adjustRightInd w:val="0"/>
        <w:ind w:left="0" w:firstLine="0"/>
        <w:jc w:val="both"/>
        <w:rPr>
          <w:color w:val="000000" w:themeColor="text1"/>
          <w:sz w:val="28"/>
        </w:rPr>
      </w:pPr>
      <w:r w:rsidRPr="00227C97">
        <w:rPr>
          <w:color w:val="000000" w:themeColor="text1"/>
          <w:sz w:val="28"/>
        </w:rPr>
        <w:t>Комментарий к части четвертой Гражданского кодекса РФ/ под ред. В.В. Погуляева. – ЗАО Юстицинформ, 2008.</w:t>
      </w:r>
    </w:p>
    <w:p w:rsidR="00513CB6" w:rsidRPr="00323EFF" w:rsidRDefault="00513CB6" w:rsidP="00323EFF">
      <w:pPr>
        <w:numPr>
          <w:ilvl w:val="0"/>
          <w:numId w:val="7"/>
        </w:numPr>
        <w:shd w:val="clear" w:color="000000" w:fill="auto"/>
        <w:tabs>
          <w:tab w:val="left" w:pos="426"/>
        </w:tabs>
        <w:suppressAutoHyphens/>
        <w:autoSpaceDE w:val="0"/>
        <w:autoSpaceDN w:val="0"/>
        <w:adjustRightInd w:val="0"/>
        <w:ind w:left="0" w:firstLine="0"/>
        <w:jc w:val="both"/>
        <w:rPr>
          <w:color w:val="000000" w:themeColor="text1"/>
          <w:sz w:val="28"/>
        </w:rPr>
      </w:pPr>
      <w:r w:rsidRPr="00227C97">
        <w:rPr>
          <w:color w:val="000000" w:themeColor="text1"/>
          <w:sz w:val="28"/>
        </w:rPr>
        <w:lastRenderedPageBreak/>
        <w:t>Комментарий к Постановлениям Пленума Верховного суда Российской Федерации по гражданским делам / под ред. В.М. Жуйкова. - Изд. 2-е, перераб. и доп. - М.:Норма, 2008.</w:t>
      </w:r>
    </w:p>
    <w:p w:rsidR="00513CB6" w:rsidRPr="00323EFF" w:rsidRDefault="00513CB6" w:rsidP="00323EFF">
      <w:pPr>
        <w:numPr>
          <w:ilvl w:val="0"/>
          <w:numId w:val="7"/>
        </w:numPr>
        <w:shd w:val="clear" w:color="000000" w:fill="auto"/>
        <w:tabs>
          <w:tab w:val="left" w:pos="426"/>
        </w:tabs>
        <w:suppressAutoHyphens/>
        <w:autoSpaceDE w:val="0"/>
        <w:autoSpaceDN w:val="0"/>
        <w:adjustRightInd w:val="0"/>
        <w:ind w:left="0" w:firstLine="0"/>
        <w:jc w:val="both"/>
        <w:rPr>
          <w:color w:val="000000" w:themeColor="text1"/>
          <w:sz w:val="28"/>
        </w:rPr>
      </w:pPr>
      <w:r w:rsidRPr="00323EFF">
        <w:rPr>
          <w:color w:val="000000" w:themeColor="text1"/>
          <w:sz w:val="28"/>
        </w:rPr>
        <w:t xml:space="preserve">Рузакова О.А. Комментарий к части </w:t>
      </w:r>
      <w:r w:rsidRPr="00227C97">
        <w:rPr>
          <w:color w:val="000000" w:themeColor="text1"/>
          <w:sz w:val="28"/>
        </w:rPr>
        <w:t xml:space="preserve">четвертой </w:t>
      </w:r>
      <w:r w:rsidRPr="00323EFF">
        <w:rPr>
          <w:color w:val="000000" w:themeColor="text1"/>
          <w:sz w:val="28"/>
        </w:rPr>
        <w:t>Г</w:t>
      </w:r>
      <w:r w:rsidRPr="00227C97">
        <w:rPr>
          <w:color w:val="000000" w:themeColor="text1"/>
          <w:sz w:val="28"/>
        </w:rPr>
        <w:t>ражданского кодекса</w:t>
      </w:r>
      <w:r w:rsidRPr="00323EFF">
        <w:rPr>
          <w:color w:val="000000" w:themeColor="text1"/>
          <w:sz w:val="28"/>
        </w:rPr>
        <w:t xml:space="preserve"> РФ. – М.: Экзамен, 2007.</w:t>
      </w:r>
    </w:p>
    <w:p w:rsidR="00513CB6" w:rsidRPr="00323EFF" w:rsidRDefault="00513CB6" w:rsidP="00323EFF">
      <w:pPr>
        <w:numPr>
          <w:ilvl w:val="0"/>
          <w:numId w:val="7"/>
        </w:numPr>
        <w:shd w:val="clear" w:color="000000" w:fill="auto"/>
        <w:tabs>
          <w:tab w:val="left" w:pos="426"/>
        </w:tabs>
        <w:suppressAutoHyphens/>
        <w:autoSpaceDE w:val="0"/>
        <w:autoSpaceDN w:val="0"/>
        <w:adjustRightInd w:val="0"/>
        <w:ind w:left="0" w:firstLine="0"/>
        <w:jc w:val="both"/>
        <w:rPr>
          <w:color w:val="000000" w:themeColor="text1"/>
          <w:sz w:val="28"/>
        </w:rPr>
      </w:pPr>
      <w:r w:rsidRPr="00227C97">
        <w:rPr>
          <w:color w:val="000000" w:themeColor="text1"/>
          <w:sz w:val="28"/>
        </w:rPr>
        <w:t>Федоскина Н.И. Условия гражданско-правой ответственности интернет-провайдеров за нарушение автрских и смежных прав. // Право и экономика. – 2007. - № 9.</w:t>
      </w:r>
    </w:p>
    <w:p w:rsidR="00513CB6" w:rsidRPr="00F26B73" w:rsidRDefault="00513CB6" w:rsidP="00F26B73">
      <w:pPr>
        <w:shd w:val="clear" w:color="000000" w:fill="auto"/>
        <w:suppressAutoHyphens/>
        <w:autoSpaceDE w:val="0"/>
        <w:autoSpaceDN w:val="0"/>
        <w:adjustRightInd w:val="0"/>
        <w:ind w:firstLine="709"/>
        <w:jc w:val="both"/>
        <w:rPr>
          <w:rFonts w:eastAsia="Times New Roman"/>
          <w:b/>
          <w:color w:val="000000" w:themeColor="text1"/>
          <w:sz w:val="28"/>
          <w:lang w:eastAsia="ru-RU"/>
        </w:rPr>
      </w:pPr>
      <w:r w:rsidRPr="00F26B73">
        <w:rPr>
          <w:rFonts w:eastAsia="Times New Roman"/>
          <w:b/>
          <w:color w:val="000000" w:themeColor="text1"/>
          <w:sz w:val="28"/>
          <w:lang w:eastAsia="ru-RU"/>
        </w:rPr>
        <w:t>Введение</w:t>
      </w:r>
    </w:p>
    <w:p w:rsidR="00513CB6" w:rsidRPr="00F26B73" w:rsidRDefault="00513CB6" w:rsidP="00F26B73">
      <w:pPr>
        <w:shd w:val="clear" w:color="000000" w:fill="auto"/>
        <w:suppressAutoHyphens/>
        <w:autoSpaceDE w:val="0"/>
        <w:autoSpaceDN w:val="0"/>
        <w:adjustRightInd w:val="0"/>
        <w:ind w:firstLine="709"/>
        <w:jc w:val="both"/>
        <w:rPr>
          <w:rFonts w:eastAsia="Times New Roman"/>
          <w:color w:val="000000" w:themeColor="text1"/>
          <w:sz w:val="28"/>
          <w:lang w:eastAsia="ru-RU"/>
        </w:rPr>
      </w:pPr>
      <w:r w:rsidRPr="00F26B73">
        <w:rPr>
          <w:rFonts w:eastAsia="Times New Roman"/>
          <w:color w:val="000000" w:themeColor="text1"/>
          <w:sz w:val="28"/>
          <w:lang w:eastAsia="ru-RU"/>
        </w:rPr>
        <w:t>Динамичное развитие науки, техники и культуры невозможно без соответствующего законодательного закрепления прав интеллектуальной собственности, таких, как право авторства, право на имя, право на воспроизведение результатов интеллектуальной деятельности, право на оплату интеллектуального труда и т.д., и, конечно же, право на их охрану и защиту.</w:t>
      </w:r>
    </w:p>
    <w:p w:rsidR="00513CB6" w:rsidRPr="00F26B73" w:rsidRDefault="00513CB6" w:rsidP="00F26B73">
      <w:pPr>
        <w:shd w:val="clear" w:color="000000" w:fill="auto"/>
        <w:suppressAutoHyphens/>
        <w:autoSpaceDE w:val="0"/>
        <w:autoSpaceDN w:val="0"/>
        <w:adjustRightInd w:val="0"/>
        <w:ind w:firstLine="709"/>
        <w:jc w:val="both"/>
        <w:rPr>
          <w:rFonts w:eastAsia="Times New Roman"/>
          <w:color w:val="000000" w:themeColor="text1"/>
          <w:sz w:val="28"/>
          <w:lang w:eastAsia="ru-RU"/>
        </w:rPr>
      </w:pPr>
      <w:r w:rsidRPr="00F26B73">
        <w:rPr>
          <w:rFonts w:eastAsia="Times New Roman"/>
          <w:color w:val="000000" w:themeColor="text1"/>
          <w:sz w:val="28"/>
          <w:lang w:eastAsia="ru-RU"/>
        </w:rPr>
        <w:t>Российская Федерация до принятия четвертой части Гражданского кодекса РФ имела в своем распоряжении Федеральные законы, раздельно регулировавшие отношения, складывавшиеся по поводу интеллектуальных продуктов промышленного и непромышленного назначения, а также средств индивидуализации участников гражданского оборота и продуктов их деятельности.</w:t>
      </w:r>
    </w:p>
    <w:p w:rsidR="00513CB6" w:rsidRPr="00227C97" w:rsidRDefault="00513CB6" w:rsidP="00B47369">
      <w:pPr>
        <w:pStyle w:val="2"/>
      </w:pPr>
      <w:bookmarkStart w:id="0" w:name="_Toc293862827"/>
      <w:r w:rsidRPr="00227C97">
        <w:t xml:space="preserve">1 </w:t>
      </w:r>
      <w:r w:rsidR="004C4831">
        <w:t>Общие положения</w:t>
      </w:r>
      <w:bookmarkEnd w:id="0"/>
    </w:p>
    <w:p w:rsidR="00513CB6" w:rsidRDefault="00513CB6" w:rsidP="00323EFF">
      <w:pPr>
        <w:shd w:val="clear" w:color="000000" w:fill="auto"/>
        <w:suppressAutoHyphens/>
        <w:autoSpaceDE w:val="0"/>
        <w:autoSpaceDN w:val="0"/>
        <w:adjustRightInd w:val="0"/>
        <w:ind w:firstLine="709"/>
        <w:jc w:val="both"/>
        <w:rPr>
          <w:rFonts w:eastAsia="Times New Roman"/>
          <w:color w:val="000000" w:themeColor="text1"/>
          <w:sz w:val="28"/>
          <w:lang w:eastAsia="ru-RU"/>
        </w:rPr>
      </w:pPr>
      <w:r w:rsidRPr="00227C97">
        <w:rPr>
          <w:rFonts w:eastAsia="Times New Roman"/>
          <w:color w:val="000000" w:themeColor="text1"/>
          <w:sz w:val="28"/>
          <w:lang w:eastAsia="ru-RU"/>
        </w:rPr>
        <w:t>18 декабря 2006 г. была принята часть четвертая Гражданского кодекса Российской Федерации, которая вступила в силу с 01 января 2008 г</w:t>
      </w:r>
      <w:r w:rsidRPr="00227C97">
        <w:rPr>
          <w:rStyle w:val="a5"/>
          <w:rFonts w:eastAsia="Times New Roman"/>
          <w:color w:val="000000" w:themeColor="text1"/>
          <w:sz w:val="28"/>
          <w:vertAlign w:val="baseline"/>
          <w:lang w:eastAsia="ru-RU"/>
        </w:rPr>
        <w:footnoteReference w:id="1"/>
      </w:r>
      <w:r w:rsidRPr="00227C97">
        <w:rPr>
          <w:rFonts w:eastAsia="Times New Roman"/>
          <w:color w:val="000000" w:themeColor="text1"/>
          <w:sz w:val="28"/>
          <w:lang w:eastAsia="ru-RU"/>
        </w:rPr>
        <w:t>. Четвертая часть ГК РФ является объединением ранее действовавших нормативных актов, которые утратили силу после ее принятия. В ней, предпринята попытка, дать системное изложение вопросов правовой охраны интеллектуальной собственности, закреплен ряд новаций – положений. Так, например</w:t>
      </w:r>
      <w:r>
        <w:rPr>
          <w:rFonts w:eastAsia="Times New Roman"/>
          <w:color w:val="000000" w:themeColor="text1"/>
          <w:sz w:val="28"/>
          <w:lang w:eastAsia="ru-RU"/>
        </w:rPr>
        <w:t xml:space="preserve"> </w:t>
      </w:r>
      <w:r w:rsidRPr="00227C97">
        <w:rPr>
          <w:rFonts w:eastAsia="Times New Roman"/>
          <w:color w:val="000000" w:themeColor="text1"/>
          <w:sz w:val="28"/>
          <w:lang w:eastAsia="ru-RU"/>
        </w:rPr>
        <w:t>существенным шагом в развитии законодательства стало обобщение и развитие положений, касающихся отдельных видов средств индивидуализации - фирменных наименований и коммерческих обозначений. Появились и новые права на результаты интеллектуальной деятельности (интеллектуальные права), ранее не предусматривавшиеся законодательством России, - право публикатора и право изготовителя базы данных. Кроме того, определяя перечень результатов интеллектуальной деятельности, которым предоставляется правовая охрана, законодатель ввел новый вид результата интеллектуальной деятельности - ноу-хау, определил особенности использования сложных объектов и многое другое.</w:t>
      </w:r>
    </w:p>
    <w:p w:rsidR="00513CB6" w:rsidRDefault="00513CB6" w:rsidP="00323EFF">
      <w:pPr>
        <w:shd w:val="clear" w:color="000000" w:fill="auto"/>
        <w:suppressAutoHyphens/>
        <w:ind w:firstLine="709"/>
        <w:jc w:val="both"/>
        <w:rPr>
          <w:color w:val="000000" w:themeColor="text1"/>
          <w:sz w:val="28"/>
        </w:rPr>
      </w:pPr>
      <w:r w:rsidRPr="00227C97">
        <w:rPr>
          <w:color w:val="000000" w:themeColor="text1"/>
          <w:sz w:val="28"/>
        </w:rPr>
        <w:t xml:space="preserve">Согласно ст. 1255 ГК РФ, авторские права – это интеллектуальные права на произведение науки, литературы и искусства. Под </w:t>
      </w:r>
      <w:r w:rsidRPr="00227C97">
        <w:rPr>
          <w:color w:val="000000" w:themeColor="text1"/>
          <w:sz w:val="28"/>
        </w:rPr>
        <w:lastRenderedPageBreak/>
        <w:t>интеллектуальными правами понимаются результаты интеллектуальной деятельности, включающие исключительное право, являющиеся имущественным правом, а в случаях, предусмотренных ГК РФ, также личные неимущественные права и иные права</w:t>
      </w:r>
      <w:r w:rsidRPr="00227C97">
        <w:rPr>
          <w:rStyle w:val="a5"/>
          <w:color w:val="000000" w:themeColor="text1"/>
          <w:sz w:val="28"/>
          <w:vertAlign w:val="baseline"/>
        </w:rPr>
        <w:footnoteReference w:id="2"/>
      </w:r>
      <w:r w:rsidRPr="00227C97">
        <w:rPr>
          <w:color w:val="000000" w:themeColor="text1"/>
          <w:sz w:val="28"/>
        </w:rPr>
        <w:t>.</w:t>
      </w:r>
    </w:p>
    <w:p w:rsidR="00513CB6" w:rsidRDefault="00513CB6" w:rsidP="00323EFF">
      <w:pPr>
        <w:shd w:val="clear" w:color="000000" w:fill="auto"/>
        <w:suppressAutoHyphens/>
        <w:ind w:firstLine="709"/>
        <w:jc w:val="both"/>
        <w:rPr>
          <w:color w:val="000000" w:themeColor="text1"/>
          <w:sz w:val="28"/>
        </w:rPr>
      </w:pPr>
      <w:r w:rsidRPr="00227C97">
        <w:rPr>
          <w:color w:val="000000" w:themeColor="text1"/>
          <w:sz w:val="28"/>
        </w:rPr>
        <w:t>Под авторским правом понимаются права, возникающие у автора, а в некоторых случаях и у других лиц (соавторов), при создании им произведения.</w:t>
      </w:r>
    </w:p>
    <w:p w:rsidR="00513CB6" w:rsidRPr="00227C97" w:rsidRDefault="00513CB6" w:rsidP="00323EFF">
      <w:pPr>
        <w:shd w:val="clear" w:color="000000" w:fill="auto"/>
        <w:suppressAutoHyphens/>
        <w:ind w:firstLine="709"/>
        <w:jc w:val="both"/>
        <w:rPr>
          <w:color w:val="000000" w:themeColor="text1"/>
          <w:sz w:val="28"/>
        </w:rPr>
      </w:pPr>
      <w:r w:rsidRPr="00227C97">
        <w:rPr>
          <w:color w:val="000000" w:themeColor="text1"/>
          <w:sz w:val="28"/>
        </w:rPr>
        <w:t>В настоящее время, в соответствии со статьей 1255 ГК РФ, к авторским правам относятся:</w:t>
      </w:r>
    </w:p>
    <w:p w:rsidR="00513CB6" w:rsidRPr="00227C97" w:rsidRDefault="00513CB6" w:rsidP="00323EFF">
      <w:pPr>
        <w:numPr>
          <w:ilvl w:val="0"/>
          <w:numId w:val="3"/>
        </w:numPr>
        <w:shd w:val="clear" w:color="000000" w:fill="auto"/>
        <w:suppressAutoHyphens/>
        <w:ind w:left="0" w:firstLine="709"/>
        <w:jc w:val="both"/>
        <w:rPr>
          <w:color w:val="000000" w:themeColor="text1"/>
          <w:sz w:val="28"/>
        </w:rPr>
      </w:pPr>
      <w:r w:rsidRPr="00227C97">
        <w:rPr>
          <w:color w:val="000000" w:themeColor="text1"/>
          <w:sz w:val="28"/>
        </w:rPr>
        <w:t>исключительное право на произведение – право на результат интеллектуальной деятельности;</w:t>
      </w:r>
    </w:p>
    <w:p w:rsidR="00513CB6" w:rsidRPr="00227C97" w:rsidRDefault="00513CB6" w:rsidP="00323EFF">
      <w:pPr>
        <w:numPr>
          <w:ilvl w:val="0"/>
          <w:numId w:val="3"/>
        </w:numPr>
        <w:shd w:val="clear" w:color="000000" w:fill="auto"/>
        <w:suppressAutoHyphens/>
        <w:ind w:left="0" w:firstLine="709"/>
        <w:jc w:val="both"/>
        <w:rPr>
          <w:color w:val="000000" w:themeColor="text1"/>
          <w:sz w:val="28"/>
        </w:rPr>
      </w:pPr>
      <w:r w:rsidRPr="00227C97">
        <w:rPr>
          <w:color w:val="000000" w:themeColor="text1"/>
          <w:sz w:val="28"/>
        </w:rPr>
        <w:t>право авторства – право признаваться автором произведения;</w:t>
      </w:r>
    </w:p>
    <w:p w:rsidR="00513CB6" w:rsidRPr="00227C97" w:rsidRDefault="00513CB6" w:rsidP="00323EFF">
      <w:pPr>
        <w:numPr>
          <w:ilvl w:val="0"/>
          <w:numId w:val="3"/>
        </w:numPr>
        <w:shd w:val="clear" w:color="000000" w:fill="auto"/>
        <w:suppressAutoHyphens/>
        <w:ind w:left="0" w:firstLine="709"/>
        <w:jc w:val="both"/>
        <w:rPr>
          <w:color w:val="000000" w:themeColor="text1"/>
          <w:sz w:val="28"/>
        </w:rPr>
      </w:pPr>
      <w:r w:rsidRPr="00227C97">
        <w:rPr>
          <w:color w:val="000000" w:themeColor="text1"/>
          <w:sz w:val="28"/>
        </w:rPr>
        <w:t>право автора на имя – право использовать или разрешать использование произведения под своим именем, под псевдонимом или анонимно.</w:t>
      </w:r>
    </w:p>
    <w:p w:rsidR="00513CB6" w:rsidRPr="00227C97" w:rsidRDefault="00513CB6" w:rsidP="00323EFF">
      <w:pPr>
        <w:numPr>
          <w:ilvl w:val="0"/>
          <w:numId w:val="3"/>
        </w:numPr>
        <w:shd w:val="clear" w:color="000000" w:fill="auto"/>
        <w:suppressAutoHyphens/>
        <w:ind w:left="0" w:firstLine="709"/>
        <w:jc w:val="both"/>
        <w:rPr>
          <w:color w:val="000000" w:themeColor="text1"/>
          <w:sz w:val="28"/>
        </w:rPr>
      </w:pPr>
      <w:r w:rsidRPr="00227C97">
        <w:rPr>
          <w:color w:val="000000" w:themeColor="text1"/>
          <w:sz w:val="28"/>
        </w:rPr>
        <w:t>право на неприкосновенность произведения – недопустимость внесения изменений в произведение без согласия автора;</w:t>
      </w:r>
    </w:p>
    <w:p w:rsidR="00513CB6" w:rsidRDefault="00513CB6" w:rsidP="00323EFF">
      <w:pPr>
        <w:numPr>
          <w:ilvl w:val="0"/>
          <w:numId w:val="3"/>
        </w:numPr>
        <w:shd w:val="clear" w:color="000000" w:fill="auto"/>
        <w:suppressAutoHyphens/>
        <w:ind w:left="0" w:firstLine="709"/>
        <w:jc w:val="both"/>
        <w:rPr>
          <w:color w:val="000000" w:themeColor="text1"/>
          <w:sz w:val="28"/>
        </w:rPr>
      </w:pPr>
      <w:r w:rsidRPr="00227C97">
        <w:rPr>
          <w:color w:val="000000" w:themeColor="text1"/>
          <w:sz w:val="28"/>
        </w:rPr>
        <w:t>право на обнародование произведения – право сделать произведение доступным для всеобщего сведения путём опубликования, публичного показа, исполнения и т.д.</w:t>
      </w:r>
    </w:p>
    <w:p w:rsidR="004C4831" w:rsidRDefault="004C4831" w:rsidP="00323EFF">
      <w:pPr>
        <w:pStyle w:val="ConsPlusNormal"/>
        <w:widowControl/>
        <w:shd w:val="clear" w:color="000000" w:fill="auto"/>
        <w:suppressAutoHyphens/>
        <w:ind w:firstLine="709"/>
        <w:jc w:val="both"/>
        <w:rPr>
          <w:rFonts w:ascii="Times New Roman" w:hAnsi="Times New Roman" w:cs="Times New Roman"/>
          <w:color w:val="000000" w:themeColor="text1"/>
          <w:sz w:val="28"/>
          <w:szCs w:val="24"/>
        </w:rPr>
      </w:pPr>
      <w:r w:rsidRPr="00227C97">
        <w:rPr>
          <w:rFonts w:ascii="Times New Roman" w:hAnsi="Times New Roman" w:cs="Times New Roman"/>
          <w:color w:val="000000" w:themeColor="text1"/>
          <w:sz w:val="28"/>
          <w:szCs w:val="24"/>
        </w:rPr>
        <w:t>Согласно п. 1 ст. 1259 ГК РФ, объектами авторских прав являются произведения науки, литературы и искусства независимо от достоинств и назначения произведения, а также от способа его выражения:</w:t>
      </w:r>
    </w:p>
    <w:p w:rsidR="004C4831" w:rsidRPr="00F26B73" w:rsidRDefault="004C4831" w:rsidP="00323EFF">
      <w:pPr>
        <w:pStyle w:val="ConsPlusNormal"/>
        <w:widowControl/>
        <w:shd w:val="clear" w:color="000000" w:fill="auto"/>
        <w:suppressAutoHyphens/>
        <w:ind w:firstLine="709"/>
        <w:jc w:val="both"/>
        <w:rPr>
          <w:rFonts w:ascii="Times New Roman" w:hAnsi="Times New Roman" w:cs="Times New Roman"/>
          <w:i/>
          <w:color w:val="000000" w:themeColor="text1"/>
          <w:sz w:val="24"/>
          <w:szCs w:val="24"/>
        </w:rPr>
      </w:pPr>
      <w:r w:rsidRPr="00F26B73">
        <w:rPr>
          <w:rFonts w:ascii="Times New Roman" w:hAnsi="Times New Roman" w:cs="Times New Roman"/>
          <w:i/>
          <w:color w:val="000000" w:themeColor="text1"/>
          <w:sz w:val="24"/>
          <w:szCs w:val="24"/>
        </w:rPr>
        <w:t>литературные произведения;</w:t>
      </w:r>
    </w:p>
    <w:p w:rsidR="004C4831" w:rsidRPr="00F26B73" w:rsidRDefault="004C4831" w:rsidP="00323EFF">
      <w:pPr>
        <w:pStyle w:val="ConsPlusNormal"/>
        <w:widowControl/>
        <w:shd w:val="clear" w:color="000000" w:fill="auto"/>
        <w:suppressAutoHyphens/>
        <w:ind w:firstLine="709"/>
        <w:jc w:val="both"/>
        <w:rPr>
          <w:rFonts w:ascii="Times New Roman" w:hAnsi="Times New Roman" w:cs="Times New Roman"/>
          <w:i/>
          <w:color w:val="000000" w:themeColor="text1"/>
          <w:sz w:val="24"/>
          <w:szCs w:val="24"/>
        </w:rPr>
      </w:pPr>
      <w:r w:rsidRPr="00F26B73">
        <w:rPr>
          <w:rFonts w:ascii="Times New Roman" w:hAnsi="Times New Roman" w:cs="Times New Roman"/>
          <w:i/>
          <w:color w:val="000000" w:themeColor="text1"/>
          <w:sz w:val="24"/>
          <w:szCs w:val="24"/>
        </w:rPr>
        <w:t>драматические и музыкально-драматические произведения, сценарные произведения;</w:t>
      </w:r>
    </w:p>
    <w:p w:rsidR="004C4831" w:rsidRPr="00F26B73" w:rsidRDefault="004C4831" w:rsidP="00323EFF">
      <w:pPr>
        <w:pStyle w:val="ConsPlusNormal"/>
        <w:widowControl/>
        <w:shd w:val="clear" w:color="000000" w:fill="auto"/>
        <w:suppressAutoHyphens/>
        <w:ind w:firstLine="709"/>
        <w:jc w:val="both"/>
        <w:rPr>
          <w:rFonts w:ascii="Times New Roman" w:hAnsi="Times New Roman" w:cs="Times New Roman"/>
          <w:i/>
          <w:color w:val="000000" w:themeColor="text1"/>
          <w:sz w:val="24"/>
          <w:szCs w:val="24"/>
        </w:rPr>
      </w:pPr>
      <w:r w:rsidRPr="00F26B73">
        <w:rPr>
          <w:rFonts w:ascii="Times New Roman" w:hAnsi="Times New Roman" w:cs="Times New Roman"/>
          <w:i/>
          <w:color w:val="000000" w:themeColor="text1"/>
          <w:sz w:val="24"/>
          <w:szCs w:val="24"/>
        </w:rPr>
        <w:t>хореографические произведения и пантомимы;</w:t>
      </w:r>
    </w:p>
    <w:p w:rsidR="004C4831" w:rsidRPr="00F26B73" w:rsidRDefault="004C4831" w:rsidP="00323EFF">
      <w:pPr>
        <w:pStyle w:val="ConsPlusNormal"/>
        <w:widowControl/>
        <w:shd w:val="clear" w:color="000000" w:fill="auto"/>
        <w:suppressAutoHyphens/>
        <w:ind w:firstLine="709"/>
        <w:jc w:val="both"/>
        <w:rPr>
          <w:rFonts w:ascii="Times New Roman" w:hAnsi="Times New Roman" w:cs="Times New Roman"/>
          <w:i/>
          <w:color w:val="000000" w:themeColor="text1"/>
          <w:sz w:val="24"/>
          <w:szCs w:val="24"/>
        </w:rPr>
      </w:pPr>
      <w:r w:rsidRPr="00F26B73">
        <w:rPr>
          <w:rFonts w:ascii="Times New Roman" w:hAnsi="Times New Roman" w:cs="Times New Roman"/>
          <w:i/>
          <w:color w:val="000000" w:themeColor="text1"/>
          <w:sz w:val="24"/>
          <w:szCs w:val="24"/>
        </w:rPr>
        <w:t>музыкальные произведения с текстом или без текста;</w:t>
      </w:r>
    </w:p>
    <w:p w:rsidR="004C4831" w:rsidRPr="00F26B73" w:rsidRDefault="004C4831" w:rsidP="00323EFF">
      <w:pPr>
        <w:pStyle w:val="ConsPlusNormal"/>
        <w:widowControl/>
        <w:shd w:val="clear" w:color="000000" w:fill="auto"/>
        <w:suppressAutoHyphens/>
        <w:ind w:firstLine="709"/>
        <w:jc w:val="both"/>
        <w:rPr>
          <w:rFonts w:ascii="Times New Roman" w:hAnsi="Times New Roman" w:cs="Times New Roman"/>
          <w:i/>
          <w:color w:val="000000" w:themeColor="text1"/>
          <w:sz w:val="24"/>
          <w:szCs w:val="24"/>
        </w:rPr>
      </w:pPr>
      <w:r w:rsidRPr="00F26B73">
        <w:rPr>
          <w:rFonts w:ascii="Times New Roman" w:hAnsi="Times New Roman" w:cs="Times New Roman"/>
          <w:i/>
          <w:color w:val="000000" w:themeColor="text1"/>
          <w:sz w:val="24"/>
          <w:szCs w:val="24"/>
        </w:rPr>
        <w:t>аудиовизуальные произведения;</w:t>
      </w:r>
    </w:p>
    <w:p w:rsidR="004C4831" w:rsidRPr="00F26B73" w:rsidRDefault="004C4831" w:rsidP="00323EFF">
      <w:pPr>
        <w:pStyle w:val="ConsPlusNormal"/>
        <w:widowControl/>
        <w:shd w:val="clear" w:color="000000" w:fill="auto"/>
        <w:suppressAutoHyphens/>
        <w:ind w:firstLine="709"/>
        <w:jc w:val="both"/>
        <w:rPr>
          <w:rFonts w:ascii="Times New Roman" w:hAnsi="Times New Roman" w:cs="Times New Roman"/>
          <w:i/>
          <w:color w:val="000000" w:themeColor="text1"/>
          <w:sz w:val="24"/>
          <w:szCs w:val="24"/>
        </w:rPr>
      </w:pPr>
      <w:r w:rsidRPr="00F26B73">
        <w:rPr>
          <w:rFonts w:ascii="Times New Roman" w:hAnsi="Times New Roman" w:cs="Times New Roman"/>
          <w:i/>
          <w:color w:val="000000" w:themeColor="text1"/>
          <w:sz w:val="24"/>
          <w:szCs w:val="24"/>
        </w:rPr>
        <w:t>произведения живописи, скульптуры, графики, дизайна, графические рассказы, комиксы и другие произведения изобразительного искусства;</w:t>
      </w:r>
    </w:p>
    <w:p w:rsidR="004C4831" w:rsidRPr="00F26B73" w:rsidRDefault="004C4831" w:rsidP="00323EFF">
      <w:pPr>
        <w:pStyle w:val="ConsPlusNormal"/>
        <w:widowControl/>
        <w:shd w:val="clear" w:color="000000" w:fill="auto"/>
        <w:suppressAutoHyphens/>
        <w:ind w:firstLine="709"/>
        <w:jc w:val="both"/>
        <w:rPr>
          <w:rFonts w:ascii="Times New Roman" w:hAnsi="Times New Roman" w:cs="Times New Roman"/>
          <w:i/>
          <w:color w:val="000000" w:themeColor="text1"/>
          <w:sz w:val="24"/>
          <w:szCs w:val="24"/>
        </w:rPr>
      </w:pPr>
      <w:r w:rsidRPr="00F26B73">
        <w:rPr>
          <w:rFonts w:ascii="Times New Roman" w:hAnsi="Times New Roman" w:cs="Times New Roman"/>
          <w:i/>
          <w:color w:val="000000" w:themeColor="text1"/>
          <w:sz w:val="24"/>
          <w:szCs w:val="24"/>
        </w:rPr>
        <w:t>произведения декоративно-прикладного и сценографического искусства;</w:t>
      </w:r>
    </w:p>
    <w:p w:rsidR="004C4831" w:rsidRPr="00F26B73" w:rsidRDefault="004C4831" w:rsidP="00323EFF">
      <w:pPr>
        <w:pStyle w:val="ConsPlusNormal"/>
        <w:widowControl/>
        <w:shd w:val="clear" w:color="000000" w:fill="auto"/>
        <w:suppressAutoHyphens/>
        <w:ind w:firstLine="709"/>
        <w:jc w:val="both"/>
        <w:rPr>
          <w:rFonts w:ascii="Times New Roman" w:hAnsi="Times New Roman" w:cs="Times New Roman"/>
          <w:i/>
          <w:color w:val="000000" w:themeColor="text1"/>
          <w:sz w:val="24"/>
          <w:szCs w:val="24"/>
        </w:rPr>
      </w:pPr>
      <w:r w:rsidRPr="00F26B73">
        <w:rPr>
          <w:rFonts w:ascii="Times New Roman" w:hAnsi="Times New Roman" w:cs="Times New Roman"/>
          <w:i/>
          <w:color w:val="000000" w:themeColor="text1"/>
          <w:sz w:val="24"/>
          <w:szCs w:val="24"/>
        </w:rPr>
        <w:t>произведения архитектуры, градостроительства и садово-паркового искусства, в том числе в виде проектов, чертежей, изображений и макетов;</w:t>
      </w:r>
    </w:p>
    <w:p w:rsidR="004C4831" w:rsidRPr="00F26B73" w:rsidRDefault="004C4831" w:rsidP="00323EFF">
      <w:pPr>
        <w:pStyle w:val="ConsPlusNormal"/>
        <w:widowControl/>
        <w:shd w:val="clear" w:color="000000" w:fill="auto"/>
        <w:suppressAutoHyphens/>
        <w:ind w:firstLine="709"/>
        <w:jc w:val="both"/>
        <w:rPr>
          <w:rFonts w:ascii="Times New Roman" w:hAnsi="Times New Roman" w:cs="Times New Roman"/>
          <w:i/>
          <w:color w:val="000000" w:themeColor="text1"/>
          <w:sz w:val="24"/>
          <w:szCs w:val="24"/>
        </w:rPr>
      </w:pPr>
      <w:r w:rsidRPr="00F26B73">
        <w:rPr>
          <w:rFonts w:ascii="Times New Roman" w:hAnsi="Times New Roman" w:cs="Times New Roman"/>
          <w:i/>
          <w:color w:val="000000" w:themeColor="text1"/>
          <w:sz w:val="24"/>
          <w:szCs w:val="24"/>
        </w:rPr>
        <w:t>фотографические произведения и произведения, полученные способами, аналогичными фотографии;</w:t>
      </w:r>
    </w:p>
    <w:p w:rsidR="004C4831" w:rsidRPr="00F26B73" w:rsidRDefault="004C4831" w:rsidP="00323EFF">
      <w:pPr>
        <w:pStyle w:val="ConsPlusNormal"/>
        <w:widowControl/>
        <w:shd w:val="clear" w:color="000000" w:fill="auto"/>
        <w:suppressAutoHyphens/>
        <w:ind w:firstLine="709"/>
        <w:jc w:val="both"/>
        <w:rPr>
          <w:rFonts w:ascii="Times New Roman" w:hAnsi="Times New Roman" w:cs="Times New Roman"/>
          <w:i/>
          <w:color w:val="000000" w:themeColor="text1"/>
          <w:sz w:val="24"/>
          <w:szCs w:val="24"/>
        </w:rPr>
      </w:pPr>
      <w:r w:rsidRPr="00F26B73">
        <w:rPr>
          <w:rFonts w:ascii="Times New Roman" w:hAnsi="Times New Roman" w:cs="Times New Roman"/>
          <w:i/>
          <w:color w:val="000000" w:themeColor="text1"/>
          <w:sz w:val="24"/>
          <w:szCs w:val="24"/>
        </w:rPr>
        <w:t>географические, геологические и другие карты, планы, эскизы и пластические произведения, относящиеся к географии, топографии и к другим наукам;</w:t>
      </w:r>
    </w:p>
    <w:p w:rsidR="004C4831" w:rsidRPr="00227C97" w:rsidRDefault="004C4831" w:rsidP="00323EFF">
      <w:pPr>
        <w:pStyle w:val="ConsPlusNormal"/>
        <w:widowControl/>
        <w:shd w:val="clear" w:color="000000" w:fill="auto"/>
        <w:suppressAutoHyphens/>
        <w:ind w:firstLine="709"/>
        <w:jc w:val="both"/>
        <w:rPr>
          <w:rFonts w:ascii="Times New Roman" w:hAnsi="Times New Roman" w:cs="Times New Roman"/>
          <w:color w:val="000000" w:themeColor="text1"/>
          <w:sz w:val="28"/>
          <w:szCs w:val="24"/>
        </w:rPr>
      </w:pPr>
      <w:r w:rsidRPr="00F26B73">
        <w:rPr>
          <w:rFonts w:ascii="Times New Roman" w:hAnsi="Times New Roman" w:cs="Times New Roman"/>
          <w:i/>
          <w:color w:val="000000" w:themeColor="text1"/>
          <w:sz w:val="24"/>
          <w:szCs w:val="24"/>
        </w:rPr>
        <w:t>другие произведения</w:t>
      </w:r>
      <w:r w:rsidR="0099493A" w:rsidRPr="00F26B73">
        <w:rPr>
          <w:rFonts w:ascii="Times New Roman" w:hAnsi="Times New Roman" w:cs="Times New Roman"/>
          <w:i/>
          <w:color w:val="000000" w:themeColor="text1"/>
          <w:sz w:val="24"/>
          <w:szCs w:val="24"/>
        </w:rPr>
        <w:t xml:space="preserve"> в том числе и программы для ЭВМ</w:t>
      </w:r>
      <w:r w:rsidRPr="00227C97">
        <w:rPr>
          <w:rFonts w:ascii="Times New Roman" w:hAnsi="Times New Roman" w:cs="Times New Roman"/>
          <w:color w:val="000000" w:themeColor="text1"/>
          <w:sz w:val="28"/>
          <w:szCs w:val="24"/>
        </w:rPr>
        <w:t>.</w:t>
      </w:r>
    </w:p>
    <w:p w:rsidR="004C4831" w:rsidRPr="00227C97" w:rsidRDefault="004C4831" w:rsidP="00323EFF">
      <w:pPr>
        <w:pStyle w:val="ConsPlusNormal"/>
        <w:widowControl/>
        <w:shd w:val="clear" w:color="000000" w:fill="auto"/>
        <w:suppressAutoHyphens/>
        <w:ind w:firstLine="709"/>
        <w:jc w:val="both"/>
        <w:rPr>
          <w:rFonts w:ascii="Times New Roman" w:hAnsi="Times New Roman" w:cs="Times New Roman"/>
          <w:color w:val="000000" w:themeColor="text1"/>
          <w:sz w:val="28"/>
          <w:szCs w:val="24"/>
        </w:rPr>
      </w:pPr>
      <w:r w:rsidRPr="00227C97">
        <w:rPr>
          <w:rFonts w:ascii="Times New Roman" w:hAnsi="Times New Roman" w:cs="Times New Roman"/>
          <w:color w:val="000000" w:themeColor="text1"/>
          <w:sz w:val="28"/>
          <w:szCs w:val="24"/>
        </w:rPr>
        <w:t>Одним из основных объектов является литературное произведение, которое может включать не только литературно-художественные, но и научные, учебные, публицистические и иные работы. Литературное произведение может существовать в устной, письменной или иной объективной форме, допускающей возможность восприятия его третьими лицами.</w:t>
      </w:r>
    </w:p>
    <w:p w:rsidR="004C4831" w:rsidRPr="00227C97" w:rsidRDefault="004C4831" w:rsidP="00323EFF">
      <w:pPr>
        <w:pStyle w:val="ConsPlusNormal"/>
        <w:widowControl/>
        <w:shd w:val="clear" w:color="000000" w:fill="auto"/>
        <w:suppressAutoHyphens/>
        <w:ind w:firstLine="709"/>
        <w:jc w:val="both"/>
        <w:rPr>
          <w:rFonts w:ascii="Times New Roman" w:hAnsi="Times New Roman" w:cs="Times New Roman"/>
          <w:color w:val="000000" w:themeColor="text1"/>
          <w:sz w:val="28"/>
          <w:szCs w:val="24"/>
        </w:rPr>
      </w:pPr>
      <w:r w:rsidRPr="00227C97">
        <w:rPr>
          <w:rFonts w:ascii="Times New Roman" w:hAnsi="Times New Roman" w:cs="Times New Roman"/>
          <w:color w:val="000000" w:themeColor="text1"/>
          <w:sz w:val="28"/>
          <w:szCs w:val="24"/>
        </w:rPr>
        <w:lastRenderedPageBreak/>
        <w:t>«Аудиовизуальным произведением является произведение, состоящее из зафиксированной серии связанных между собой изображений (с сопровождением или без сопровождения звуком) и предназначенное для зрительного и слухового (в случае сопровождения звуком) восприятия с помощью соответствующих технических устройств. Аудиовизуальные произведения включают кинематографические произведения, а также все произведения, выраженные средствами, аналогичными кинематографическим (теле- и видеофильмы и другие подобные произведения), независимо от способа их первоначальной или последующей фиксации»</w:t>
      </w:r>
      <w:r w:rsidRPr="00227C97">
        <w:rPr>
          <w:rStyle w:val="a5"/>
          <w:rFonts w:ascii="Times New Roman" w:hAnsi="Times New Roman"/>
          <w:color w:val="000000" w:themeColor="text1"/>
          <w:sz w:val="28"/>
          <w:szCs w:val="24"/>
          <w:vertAlign w:val="baseline"/>
        </w:rPr>
        <w:footnoteReference w:id="3"/>
      </w:r>
      <w:r w:rsidRPr="00227C97">
        <w:rPr>
          <w:rFonts w:ascii="Times New Roman" w:hAnsi="Times New Roman" w:cs="Times New Roman"/>
          <w:color w:val="000000" w:themeColor="text1"/>
          <w:sz w:val="28"/>
          <w:szCs w:val="24"/>
        </w:rPr>
        <w:t>.</w:t>
      </w:r>
    </w:p>
    <w:p w:rsidR="004C4831" w:rsidRPr="00227C97" w:rsidRDefault="004C4831" w:rsidP="00323EFF">
      <w:pPr>
        <w:pStyle w:val="ConsPlusNormal"/>
        <w:widowControl/>
        <w:shd w:val="clear" w:color="000000" w:fill="auto"/>
        <w:suppressAutoHyphens/>
        <w:ind w:firstLine="709"/>
        <w:jc w:val="both"/>
        <w:rPr>
          <w:rFonts w:ascii="Times New Roman" w:hAnsi="Times New Roman" w:cs="Times New Roman"/>
          <w:color w:val="000000" w:themeColor="text1"/>
          <w:sz w:val="28"/>
          <w:szCs w:val="24"/>
        </w:rPr>
      </w:pPr>
      <w:r w:rsidRPr="00227C97">
        <w:rPr>
          <w:rFonts w:ascii="Times New Roman" w:hAnsi="Times New Roman" w:cs="Times New Roman"/>
          <w:color w:val="000000" w:themeColor="text1"/>
          <w:sz w:val="28"/>
          <w:szCs w:val="24"/>
        </w:rPr>
        <w:t>Также к объектам авторских прав относят:</w:t>
      </w:r>
    </w:p>
    <w:p w:rsidR="004C4831" w:rsidRPr="00227C97" w:rsidRDefault="004C4831" w:rsidP="00323EFF">
      <w:pPr>
        <w:pStyle w:val="ConsPlusNormal"/>
        <w:widowControl/>
        <w:shd w:val="clear" w:color="000000" w:fill="auto"/>
        <w:suppressAutoHyphens/>
        <w:ind w:firstLine="709"/>
        <w:jc w:val="both"/>
        <w:rPr>
          <w:rFonts w:ascii="Times New Roman" w:hAnsi="Times New Roman" w:cs="Times New Roman"/>
          <w:color w:val="000000" w:themeColor="text1"/>
          <w:sz w:val="28"/>
          <w:szCs w:val="24"/>
        </w:rPr>
      </w:pPr>
      <w:r w:rsidRPr="00227C97">
        <w:rPr>
          <w:rFonts w:ascii="Times New Roman" w:hAnsi="Times New Roman" w:cs="Times New Roman"/>
          <w:color w:val="000000" w:themeColor="text1"/>
          <w:sz w:val="28"/>
          <w:szCs w:val="24"/>
        </w:rPr>
        <w:t>1) производные произведения, то есть произведения, представляющие собой переработку другого произведения;</w:t>
      </w:r>
    </w:p>
    <w:p w:rsidR="004C4831" w:rsidRDefault="004C4831" w:rsidP="00323EFF">
      <w:pPr>
        <w:pStyle w:val="ConsPlusNormal"/>
        <w:widowControl/>
        <w:shd w:val="clear" w:color="000000" w:fill="auto"/>
        <w:suppressAutoHyphens/>
        <w:ind w:firstLine="709"/>
        <w:jc w:val="both"/>
        <w:rPr>
          <w:rFonts w:ascii="Times New Roman" w:hAnsi="Times New Roman" w:cs="Times New Roman"/>
          <w:color w:val="000000" w:themeColor="text1"/>
          <w:sz w:val="28"/>
          <w:szCs w:val="24"/>
        </w:rPr>
      </w:pPr>
      <w:r w:rsidRPr="00227C97">
        <w:rPr>
          <w:rFonts w:ascii="Times New Roman" w:hAnsi="Times New Roman" w:cs="Times New Roman"/>
          <w:color w:val="000000" w:themeColor="text1"/>
          <w:sz w:val="28"/>
          <w:szCs w:val="24"/>
        </w:rPr>
        <w:t>2) составные произведения, то есть произведения, представляющие собой по подбору или расположению материалов результат творческого труда.</w:t>
      </w:r>
    </w:p>
    <w:p w:rsidR="004C4831" w:rsidRPr="00227C97" w:rsidRDefault="004C4831" w:rsidP="00323EFF">
      <w:pPr>
        <w:pStyle w:val="ConsPlusNormal"/>
        <w:widowControl/>
        <w:shd w:val="clear" w:color="000000" w:fill="auto"/>
        <w:suppressAutoHyphens/>
        <w:ind w:firstLine="709"/>
        <w:jc w:val="both"/>
        <w:rPr>
          <w:rFonts w:ascii="Times New Roman" w:hAnsi="Times New Roman" w:cs="Times New Roman"/>
          <w:color w:val="000000" w:themeColor="text1"/>
          <w:sz w:val="28"/>
          <w:szCs w:val="24"/>
        </w:rPr>
      </w:pPr>
      <w:r w:rsidRPr="00227C97">
        <w:rPr>
          <w:rFonts w:ascii="Times New Roman" w:hAnsi="Times New Roman" w:cs="Times New Roman"/>
          <w:color w:val="000000" w:themeColor="text1"/>
          <w:sz w:val="28"/>
          <w:szCs w:val="24"/>
        </w:rPr>
        <w:t>Охрана авторским правом предоставляется с момента, когда результат творческой деятельности гражданина (произведения) будет выражен в какой-либо объективной форме.</w:t>
      </w:r>
    </w:p>
    <w:p w:rsidR="004C4831" w:rsidRPr="00227C97" w:rsidRDefault="004C4831" w:rsidP="00323EFF">
      <w:pPr>
        <w:pStyle w:val="ConsPlusNormal"/>
        <w:widowControl/>
        <w:shd w:val="clear" w:color="000000" w:fill="auto"/>
        <w:suppressAutoHyphens/>
        <w:ind w:firstLine="709"/>
        <w:jc w:val="both"/>
        <w:rPr>
          <w:rFonts w:ascii="Times New Roman" w:hAnsi="Times New Roman" w:cs="Times New Roman"/>
          <w:color w:val="000000" w:themeColor="text1"/>
          <w:sz w:val="28"/>
          <w:szCs w:val="24"/>
        </w:rPr>
      </w:pPr>
      <w:r w:rsidRPr="00227C97">
        <w:rPr>
          <w:rFonts w:ascii="Times New Roman" w:hAnsi="Times New Roman" w:cs="Times New Roman"/>
          <w:color w:val="000000" w:themeColor="text1"/>
          <w:sz w:val="28"/>
          <w:szCs w:val="24"/>
        </w:rPr>
        <w:t>Объективная форма - это форма существования произведения во внешнем мире (материальная форма). Более того, для признания произведения, выраженного в объективной форме, объектом авторского права не имеет значения способ выражения.</w:t>
      </w:r>
    </w:p>
    <w:p w:rsidR="004C4831" w:rsidRPr="00227C97" w:rsidRDefault="004C4831" w:rsidP="00323EFF">
      <w:pPr>
        <w:pStyle w:val="ConsPlusNormal"/>
        <w:widowControl/>
        <w:shd w:val="clear" w:color="000000" w:fill="auto"/>
        <w:suppressAutoHyphens/>
        <w:ind w:firstLine="709"/>
        <w:jc w:val="both"/>
        <w:rPr>
          <w:rFonts w:ascii="Times New Roman" w:hAnsi="Times New Roman" w:cs="Times New Roman"/>
          <w:color w:val="000000" w:themeColor="text1"/>
          <w:sz w:val="28"/>
          <w:szCs w:val="24"/>
        </w:rPr>
      </w:pPr>
      <w:r w:rsidRPr="00227C97">
        <w:rPr>
          <w:rFonts w:ascii="Times New Roman" w:hAnsi="Times New Roman" w:cs="Times New Roman"/>
          <w:color w:val="000000" w:themeColor="text1"/>
          <w:sz w:val="28"/>
          <w:szCs w:val="24"/>
        </w:rPr>
        <w:t>Сам материальный объект, в котором произведение существует, охраняется правом собственности, а не авторским правом.</w:t>
      </w:r>
    </w:p>
    <w:p w:rsidR="004C4831" w:rsidRPr="00227C97" w:rsidRDefault="004C4831" w:rsidP="00323EFF">
      <w:pPr>
        <w:pStyle w:val="ConsPlusNormal"/>
        <w:widowControl/>
        <w:shd w:val="clear" w:color="000000" w:fill="auto"/>
        <w:suppressAutoHyphens/>
        <w:ind w:firstLine="709"/>
        <w:jc w:val="both"/>
        <w:rPr>
          <w:rFonts w:ascii="Times New Roman" w:hAnsi="Times New Roman" w:cs="Times New Roman"/>
          <w:color w:val="000000" w:themeColor="text1"/>
          <w:sz w:val="28"/>
          <w:szCs w:val="24"/>
        </w:rPr>
      </w:pPr>
      <w:r w:rsidRPr="00227C97">
        <w:rPr>
          <w:rFonts w:ascii="Times New Roman" w:hAnsi="Times New Roman" w:cs="Times New Roman"/>
          <w:color w:val="000000" w:themeColor="text1"/>
          <w:sz w:val="28"/>
          <w:szCs w:val="24"/>
        </w:rPr>
        <w:t>Таким образом, авторское право возникает не с момента обнародования или опубликования произведения, а с момента его создания, т.е. выражения в объективной форме. В силу ст. 8 ГК РФ создание произведения представляет собой юридический факт, который влечет возникновение авторских прав.</w:t>
      </w:r>
    </w:p>
    <w:p w:rsidR="004C4831" w:rsidRPr="00227C97" w:rsidRDefault="004C4831" w:rsidP="00323EFF">
      <w:pPr>
        <w:pStyle w:val="ConsPlusNormal"/>
        <w:widowControl/>
        <w:shd w:val="clear" w:color="000000" w:fill="auto"/>
        <w:suppressAutoHyphens/>
        <w:ind w:firstLine="709"/>
        <w:jc w:val="both"/>
        <w:rPr>
          <w:rFonts w:ascii="Times New Roman" w:hAnsi="Times New Roman" w:cs="Times New Roman"/>
          <w:color w:val="000000" w:themeColor="text1"/>
          <w:sz w:val="28"/>
          <w:szCs w:val="24"/>
        </w:rPr>
      </w:pPr>
      <w:r w:rsidRPr="00227C97">
        <w:rPr>
          <w:rFonts w:ascii="Times New Roman" w:hAnsi="Times New Roman" w:cs="Times New Roman"/>
          <w:color w:val="000000" w:themeColor="text1"/>
          <w:sz w:val="28"/>
          <w:szCs w:val="24"/>
        </w:rPr>
        <w:t>Часть четвертая ГК РФ, как и ранее ЗоАП, исключает возможность того, что какая-либо организация, исполнительный или судебный орган потребуют от автора или иного правообладателя выполнения каких-либо формальностей, касающихся создания произведения. Перечень таких формальностей указан в п. 1 ст. III Всемирной конвенции об авторском праве</w:t>
      </w:r>
      <w:r w:rsidRPr="00227C97">
        <w:rPr>
          <w:rStyle w:val="a5"/>
          <w:rFonts w:ascii="Times New Roman" w:hAnsi="Times New Roman"/>
          <w:color w:val="000000" w:themeColor="text1"/>
          <w:sz w:val="28"/>
          <w:szCs w:val="24"/>
          <w:vertAlign w:val="baseline"/>
        </w:rPr>
        <w:footnoteReference w:id="4"/>
      </w:r>
      <w:r w:rsidRPr="00227C97">
        <w:rPr>
          <w:rFonts w:ascii="Times New Roman" w:hAnsi="Times New Roman" w:cs="Times New Roman"/>
          <w:color w:val="000000" w:themeColor="text1"/>
          <w:sz w:val="28"/>
          <w:szCs w:val="24"/>
        </w:rPr>
        <w:t>.</w:t>
      </w:r>
    </w:p>
    <w:p w:rsidR="004C4831" w:rsidRPr="00227C97" w:rsidRDefault="004C4831" w:rsidP="00323EFF">
      <w:pPr>
        <w:pStyle w:val="ConsPlusNormal"/>
        <w:widowControl/>
        <w:shd w:val="clear" w:color="000000" w:fill="auto"/>
        <w:suppressAutoHyphens/>
        <w:ind w:firstLine="709"/>
        <w:jc w:val="both"/>
        <w:rPr>
          <w:rFonts w:ascii="Times New Roman" w:hAnsi="Times New Roman" w:cs="Times New Roman"/>
          <w:color w:val="000000" w:themeColor="text1"/>
          <w:sz w:val="28"/>
          <w:szCs w:val="24"/>
        </w:rPr>
      </w:pPr>
      <w:r w:rsidRPr="00227C97">
        <w:rPr>
          <w:rFonts w:ascii="Times New Roman" w:hAnsi="Times New Roman" w:cs="Times New Roman"/>
          <w:color w:val="000000" w:themeColor="text1"/>
          <w:sz w:val="28"/>
          <w:szCs w:val="24"/>
        </w:rPr>
        <w:t>К таким, в частности, относятся: депонирование экземпляров, регистрация, оговорка о сохранении авторского права, нотариальное удостоверение, уплата сборов, изготовление или выпуск в свет экземпляров произведения на территории данного государства. В пункте 4 ст. III Всемирной конвенции об авторском праве установлено, что не выпущенные в свет произведения также охраняются без каких-либо формальностей.</w:t>
      </w:r>
    </w:p>
    <w:p w:rsidR="004C4831" w:rsidRDefault="004C4831" w:rsidP="00323EFF">
      <w:pPr>
        <w:pStyle w:val="ConsPlusNormal"/>
        <w:widowControl/>
        <w:shd w:val="clear" w:color="000000" w:fill="auto"/>
        <w:suppressAutoHyphens/>
        <w:ind w:firstLine="709"/>
        <w:jc w:val="both"/>
        <w:rPr>
          <w:rFonts w:ascii="Times New Roman" w:hAnsi="Times New Roman" w:cs="Times New Roman"/>
          <w:color w:val="000000" w:themeColor="text1"/>
          <w:sz w:val="28"/>
          <w:szCs w:val="24"/>
        </w:rPr>
      </w:pPr>
      <w:r w:rsidRPr="00227C97">
        <w:rPr>
          <w:rFonts w:ascii="Times New Roman" w:hAnsi="Times New Roman" w:cs="Times New Roman"/>
          <w:color w:val="000000" w:themeColor="text1"/>
          <w:sz w:val="28"/>
          <w:szCs w:val="24"/>
        </w:rPr>
        <w:lastRenderedPageBreak/>
        <w:t>Вместе с тем, если автор или иной правообладатель намерены заранее обеспечить доказательства своего авторства или принадлежности ему исключительных прав на произведение, они могут обратиться к соответствующим юридическим лицам за регистрацией произведения, за получением сертификата соответствия, например, выдаваемого по правилам системы добровольной сертификации.</w:t>
      </w:r>
    </w:p>
    <w:p w:rsidR="004C4831" w:rsidRPr="00227C97" w:rsidRDefault="004C4831" w:rsidP="00323EFF">
      <w:pPr>
        <w:pStyle w:val="ConsPlusNormal"/>
        <w:widowControl/>
        <w:shd w:val="clear" w:color="000000" w:fill="auto"/>
        <w:suppressAutoHyphens/>
        <w:ind w:firstLine="709"/>
        <w:jc w:val="both"/>
        <w:rPr>
          <w:rFonts w:ascii="Times New Roman" w:hAnsi="Times New Roman" w:cs="Times New Roman"/>
          <w:color w:val="000000" w:themeColor="text1"/>
          <w:sz w:val="28"/>
          <w:szCs w:val="24"/>
        </w:rPr>
      </w:pPr>
      <w:r w:rsidRPr="00227C97">
        <w:rPr>
          <w:rFonts w:ascii="Times New Roman" w:hAnsi="Times New Roman" w:cs="Times New Roman"/>
          <w:color w:val="000000" w:themeColor="text1"/>
          <w:sz w:val="28"/>
          <w:szCs w:val="24"/>
        </w:rPr>
        <w:t>В п. 5 ст. 1259 ГК РФ указаны случаи, когда не предоставляется охрана авторским правом. Авторские права не распространяются на идеи, концепции, принципы, методы, процессы, системы, способы, решения технических, организационных или иных задач, открытия, факты, языки программирования.</w:t>
      </w:r>
    </w:p>
    <w:p w:rsidR="004C4831" w:rsidRPr="00227C97" w:rsidRDefault="004C4831" w:rsidP="00323EFF">
      <w:pPr>
        <w:pStyle w:val="ConsPlusNormal"/>
        <w:widowControl/>
        <w:shd w:val="clear" w:color="000000" w:fill="auto"/>
        <w:suppressAutoHyphens/>
        <w:ind w:firstLine="709"/>
        <w:jc w:val="both"/>
        <w:rPr>
          <w:rFonts w:ascii="Times New Roman" w:hAnsi="Times New Roman" w:cs="Times New Roman"/>
          <w:color w:val="000000" w:themeColor="text1"/>
          <w:sz w:val="28"/>
          <w:szCs w:val="24"/>
        </w:rPr>
      </w:pPr>
      <w:r w:rsidRPr="00227C97">
        <w:rPr>
          <w:rFonts w:ascii="Times New Roman" w:hAnsi="Times New Roman" w:cs="Times New Roman"/>
          <w:color w:val="000000" w:themeColor="text1"/>
          <w:sz w:val="28"/>
          <w:szCs w:val="24"/>
        </w:rPr>
        <w:t>Не являются объектами авторских прав:</w:t>
      </w:r>
    </w:p>
    <w:p w:rsidR="004C4831" w:rsidRPr="00227C97" w:rsidRDefault="004C4831" w:rsidP="00323EFF">
      <w:pPr>
        <w:pStyle w:val="ConsPlusNormal"/>
        <w:widowControl/>
        <w:shd w:val="clear" w:color="000000" w:fill="auto"/>
        <w:suppressAutoHyphens/>
        <w:ind w:firstLine="709"/>
        <w:jc w:val="both"/>
        <w:rPr>
          <w:rFonts w:ascii="Times New Roman" w:hAnsi="Times New Roman" w:cs="Times New Roman"/>
          <w:color w:val="000000" w:themeColor="text1"/>
          <w:sz w:val="28"/>
          <w:szCs w:val="24"/>
        </w:rPr>
      </w:pPr>
      <w:r w:rsidRPr="00227C97">
        <w:rPr>
          <w:rFonts w:ascii="Times New Roman" w:hAnsi="Times New Roman" w:cs="Times New Roman"/>
          <w:color w:val="000000" w:themeColor="text1"/>
          <w:sz w:val="28"/>
          <w:szCs w:val="24"/>
        </w:rPr>
        <w:t>1) официальные документы государственных органов и органов местного самоуправления муниципальных образований, в том числе законы, другие нормативные акты, судебные решения, иные материалы законодательного, административного и судебного характера, официальные документы международных организаций, а также их официальные переводы;</w:t>
      </w:r>
    </w:p>
    <w:p w:rsidR="004C4831" w:rsidRPr="00227C97" w:rsidRDefault="004C4831" w:rsidP="00323EFF">
      <w:pPr>
        <w:pStyle w:val="ConsPlusNormal"/>
        <w:widowControl/>
        <w:shd w:val="clear" w:color="000000" w:fill="auto"/>
        <w:suppressAutoHyphens/>
        <w:ind w:firstLine="709"/>
        <w:jc w:val="both"/>
        <w:rPr>
          <w:rFonts w:ascii="Times New Roman" w:hAnsi="Times New Roman" w:cs="Times New Roman"/>
          <w:color w:val="000000" w:themeColor="text1"/>
          <w:sz w:val="28"/>
          <w:szCs w:val="24"/>
        </w:rPr>
      </w:pPr>
      <w:r w:rsidRPr="00227C97">
        <w:rPr>
          <w:rFonts w:ascii="Times New Roman" w:hAnsi="Times New Roman" w:cs="Times New Roman"/>
          <w:color w:val="000000" w:themeColor="text1"/>
          <w:sz w:val="28"/>
          <w:szCs w:val="24"/>
        </w:rPr>
        <w:t>2) государственные символы и знаки (флаги, гербы, ордена, денежные знаки и тому подобное), а также символы и знаки муниципальных образований;</w:t>
      </w:r>
    </w:p>
    <w:p w:rsidR="004C4831" w:rsidRPr="00227C97" w:rsidRDefault="004C4831" w:rsidP="00323EFF">
      <w:pPr>
        <w:pStyle w:val="ConsPlusNormal"/>
        <w:widowControl/>
        <w:shd w:val="clear" w:color="000000" w:fill="auto"/>
        <w:suppressAutoHyphens/>
        <w:ind w:firstLine="709"/>
        <w:jc w:val="both"/>
        <w:rPr>
          <w:rFonts w:ascii="Times New Roman" w:hAnsi="Times New Roman" w:cs="Times New Roman"/>
          <w:color w:val="000000" w:themeColor="text1"/>
          <w:sz w:val="28"/>
          <w:szCs w:val="24"/>
        </w:rPr>
      </w:pPr>
      <w:r w:rsidRPr="00227C97">
        <w:rPr>
          <w:rFonts w:ascii="Times New Roman" w:hAnsi="Times New Roman" w:cs="Times New Roman"/>
          <w:color w:val="000000" w:themeColor="text1"/>
          <w:sz w:val="28"/>
          <w:szCs w:val="24"/>
        </w:rPr>
        <w:t>3) произведения народного творчества (фольклор), не имеющие конкретных авторов;</w:t>
      </w:r>
    </w:p>
    <w:p w:rsidR="004C4831" w:rsidRDefault="004C4831" w:rsidP="00323EFF">
      <w:pPr>
        <w:pStyle w:val="ConsPlusNormal"/>
        <w:widowControl/>
        <w:shd w:val="clear" w:color="000000" w:fill="auto"/>
        <w:suppressAutoHyphens/>
        <w:ind w:firstLine="709"/>
        <w:jc w:val="both"/>
        <w:rPr>
          <w:rFonts w:ascii="Times New Roman" w:hAnsi="Times New Roman" w:cs="Times New Roman"/>
          <w:color w:val="000000" w:themeColor="text1"/>
          <w:sz w:val="28"/>
          <w:szCs w:val="24"/>
        </w:rPr>
      </w:pPr>
      <w:r w:rsidRPr="00227C97">
        <w:rPr>
          <w:rFonts w:ascii="Times New Roman" w:hAnsi="Times New Roman" w:cs="Times New Roman"/>
          <w:color w:val="000000" w:themeColor="text1"/>
          <w:sz w:val="28"/>
          <w:szCs w:val="24"/>
        </w:rPr>
        <w:t>4) сообщения о событиях и фактах, имеющие исключительно информационный характер (сообщения о новостях дня, программы телепередач, расписания движения транспортных средств и тому подобное).</w:t>
      </w:r>
    </w:p>
    <w:p w:rsidR="004C4831" w:rsidRDefault="004C4831" w:rsidP="00323EFF">
      <w:pPr>
        <w:pStyle w:val="ConsPlusNormal"/>
        <w:widowControl/>
        <w:shd w:val="clear" w:color="000000" w:fill="auto"/>
        <w:suppressAutoHyphens/>
        <w:ind w:firstLine="709"/>
        <w:jc w:val="both"/>
        <w:rPr>
          <w:rFonts w:ascii="Times New Roman" w:hAnsi="Times New Roman" w:cs="Times New Roman"/>
          <w:color w:val="000000" w:themeColor="text1"/>
          <w:sz w:val="28"/>
          <w:szCs w:val="24"/>
        </w:rPr>
      </w:pPr>
    </w:p>
    <w:p w:rsidR="006F0E97" w:rsidRDefault="00513CB6" w:rsidP="00323EFF">
      <w:pPr>
        <w:pStyle w:val="ConsPlusNormal"/>
        <w:widowControl/>
        <w:shd w:val="clear" w:color="000000" w:fill="auto"/>
        <w:suppressAutoHyphens/>
        <w:ind w:firstLine="709"/>
        <w:jc w:val="both"/>
        <w:rPr>
          <w:rFonts w:ascii="Times New Roman" w:hAnsi="Times New Roman" w:cs="Times New Roman"/>
          <w:color w:val="000000" w:themeColor="text1"/>
          <w:sz w:val="28"/>
          <w:szCs w:val="24"/>
        </w:rPr>
      </w:pPr>
      <w:r w:rsidRPr="00227C97">
        <w:rPr>
          <w:rFonts w:ascii="Times New Roman" w:hAnsi="Times New Roman" w:cs="Times New Roman"/>
          <w:color w:val="000000" w:themeColor="text1"/>
          <w:sz w:val="28"/>
          <w:szCs w:val="24"/>
        </w:rPr>
        <w:t>Автором результата интеллектуальной деятельности признаётся гражданин, творческим трудом которого был создан такой результат. Не признаются авторами результата интеллектуальной деятельности граждане, не внёсшие личного творческого вклада создание такого результата, в том числе оказавшие его автору техническое, консультативное, организационное или материальное содействие или помощь, либо только способствовавшие оформлению прав на такой результат или его использованию, а также граждане, осуществлявшие контроль за выполнением таких работ.</w:t>
      </w:r>
    </w:p>
    <w:p w:rsidR="00323EFF" w:rsidRDefault="00323EFF" w:rsidP="00323EFF">
      <w:pPr>
        <w:pStyle w:val="ConsPlusNormal"/>
        <w:widowControl/>
        <w:shd w:val="clear" w:color="000000" w:fill="auto"/>
        <w:suppressAutoHyphens/>
        <w:ind w:firstLine="709"/>
        <w:jc w:val="both"/>
        <w:rPr>
          <w:rFonts w:ascii="Times New Roman" w:hAnsi="Times New Roman" w:cs="Times New Roman"/>
          <w:color w:val="000000" w:themeColor="text1"/>
          <w:sz w:val="28"/>
          <w:szCs w:val="24"/>
        </w:rPr>
      </w:pPr>
      <w:r w:rsidRPr="00227C97">
        <w:rPr>
          <w:rFonts w:ascii="Times New Roman" w:hAnsi="Times New Roman" w:cs="Times New Roman"/>
          <w:color w:val="000000" w:themeColor="text1"/>
          <w:sz w:val="28"/>
          <w:szCs w:val="24"/>
        </w:rPr>
        <w:t>В случае создания результата интеллектуальной деятельности совместным творческим трудом двух или более граждан имеет место институт соавторства. Соавторами признаются лица, создавшие произведение совместным трудом, если лицо принимало участие в создании произведения, однако результаты его труда не были включены в произведение, то он не вправе претендовать на соавторство</w:t>
      </w:r>
      <w:r w:rsidRPr="00227C97">
        <w:rPr>
          <w:rStyle w:val="a5"/>
          <w:rFonts w:ascii="Times New Roman" w:hAnsi="Times New Roman"/>
          <w:color w:val="000000" w:themeColor="text1"/>
          <w:sz w:val="28"/>
          <w:szCs w:val="24"/>
          <w:vertAlign w:val="baseline"/>
        </w:rPr>
        <w:footnoteReference w:id="5"/>
      </w:r>
      <w:r w:rsidRPr="00227C97">
        <w:rPr>
          <w:rFonts w:ascii="Times New Roman" w:hAnsi="Times New Roman" w:cs="Times New Roman"/>
          <w:color w:val="000000" w:themeColor="text1"/>
          <w:sz w:val="28"/>
          <w:szCs w:val="24"/>
        </w:rPr>
        <w:t>.</w:t>
      </w:r>
    </w:p>
    <w:p w:rsidR="00323EFF" w:rsidRPr="00227C97" w:rsidRDefault="00323EFF" w:rsidP="00323EFF">
      <w:pPr>
        <w:pStyle w:val="ConsPlusNormal"/>
        <w:widowControl/>
        <w:shd w:val="clear" w:color="000000" w:fill="auto"/>
        <w:suppressAutoHyphens/>
        <w:ind w:firstLine="709"/>
        <w:jc w:val="both"/>
        <w:rPr>
          <w:rFonts w:ascii="Times New Roman" w:hAnsi="Times New Roman" w:cs="Times New Roman"/>
          <w:color w:val="000000" w:themeColor="text1"/>
          <w:sz w:val="28"/>
          <w:szCs w:val="24"/>
        </w:rPr>
      </w:pPr>
      <w:r w:rsidRPr="00227C97">
        <w:rPr>
          <w:rFonts w:ascii="Times New Roman" w:hAnsi="Times New Roman" w:cs="Times New Roman"/>
          <w:color w:val="000000" w:themeColor="text1"/>
          <w:sz w:val="28"/>
          <w:szCs w:val="24"/>
        </w:rPr>
        <w:t>Произведение признается созданным в соавторстве в случаях, и когда оно образует неразрывное целое, и когда оно состоит из частей, каждое из которых имеет самостоятельное значение</w:t>
      </w:r>
      <w:r>
        <w:rPr>
          <w:rFonts w:ascii="Times New Roman" w:hAnsi="Times New Roman" w:cs="Times New Roman"/>
          <w:color w:val="000000" w:themeColor="text1"/>
          <w:sz w:val="28"/>
          <w:szCs w:val="24"/>
        </w:rPr>
        <w:t>.</w:t>
      </w:r>
    </w:p>
    <w:p w:rsidR="00323EFF" w:rsidRDefault="00323EFF" w:rsidP="00323EFF">
      <w:pPr>
        <w:pStyle w:val="ConsPlusNormal"/>
        <w:widowControl/>
        <w:shd w:val="clear" w:color="000000" w:fill="auto"/>
        <w:suppressAutoHyphens/>
        <w:ind w:firstLine="709"/>
        <w:jc w:val="both"/>
        <w:rPr>
          <w:rFonts w:ascii="Times New Roman" w:hAnsi="Times New Roman" w:cs="Times New Roman"/>
          <w:color w:val="000000" w:themeColor="text1"/>
          <w:sz w:val="28"/>
          <w:szCs w:val="24"/>
        </w:rPr>
      </w:pPr>
      <w:r w:rsidRPr="00227C97">
        <w:rPr>
          <w:rFonts w:ascii="Times New Roman" w:hAnsi="Times New Roman" w:cs="Times New Roman"/>
          <w:color w:val="000000" w:themeColor="text1"/>
          <w:sz w:val="28"/>
          <w:szCs w:val="24"/>
        </w:rPr>
        <w:lastRenderedPageBreak/>
        <w:t>Каждый из соавторов вправе самостоятельно принимать меры по защите своих прав, в том числе в случае, когда созданное соавторами произведение образует неразрывное целое.</w:t>
      </w:r>
    </w:p>
    <w:p w:rsidR="006F0E97" w:rsidRDefault="00513CB6" w:rsidP="00323EFF">
      <w:pPr>
        <w:pStyle w:val="ConsPlusNormal"/>
        <w:widowControl/>
        <w:shd w:val="clear" w:color="000000" w:fill="auto"/>
        <w:suppressAutoHyphens/>
        <w:ind w:firstLine="709"/>
        <w:jc w:val="both"/>
        <w:rPr>
          <w:rFonts w:ascii="Times New Roman" w:hAnsi="Times New Roman" w:cs="Times New Roman"/>
          <w:color w:val="000000" w:themeColor="text1"/>
          <w:sz w:val="28"/>
          <w:szCs w:val="24"/>
        </w:rPr>
      </w:pPr>
      <w:r w:rsidRPr="00227C97">
        <w:rPr>
          <w:rFonts w:ascii="Times New Roman" w:hAnsi="Times New Roman" w:cs="Times New Roman"/>
          <w:color w:val="000000" w:themeColor="text1"/>
          <w:sz w:val="28"/>
          <w:szCs w:val="24"/>
        </w:rPr>
        <w:t>За всеми авторами независимо от вида результата интеллектуальной деятельности признается право авторства.</w:t>
      </w:r>
    </w:p>
    <w:p w:rsidR="004C4831" w:rsidRDefault="004C4831" w:rsidP="00323EFF">
      <w:pPr>
        <w:pStyle w:val="ConsPlusNormal"/>
        <w:widowControl/>
        <w:shd w:val="clear" w:color="000000" w:fill="auto"/>
        <w:suppressAutoHyphens/>
        <w:ind w:firstLine="709"/>
        <w:jc w:val="both"/>
        <w:rPr>
          <w:rFonts w:ascii="Times New Roman" w:hAnsi="Times New Roman" w:cs="Times New Roman"/>
          <w:color w:val="000000" w:themeColor="text1"/>
          <w:sz w:val="28"/>
          <w:szCs w:val="24"/>
        </w:rPr>
      </w:pPr>
      <w:r w:rsidRPr="00227C97">
        <w:rPr>
          <w:rFonts w:ascii="Times New Roman" w:hAnsi="Times New Roman" w:cs="Times New Roman"/>
          <w:color w:val="000000" w:themeColor="text1"/>
          <w:sz w:val="28"/>
          <w:szCs w:val="24"/>
        </w:rPr>
        <w:t>Первоначально исключительное право на результат интеллектуальной деятельности возникает у автора. К другим лицам оно переходит на основании договора либо в силу иных юридических фактов, указанных в законе. Например, исключительное право на служебное произведение возникает в силу сложного юридического состава: наличие трудового договора автора-работника с работодателем, создание автором произведения в рамках служебного задания, предоставление произведения автором работодателю.</w:t>
      </w:r>
    </w:p>
    <w:p w:rsidR="00323EFF" w:rsidRPr="00323EFF" w:rsidRDefault="00323EFF" w:rsidP="00323EFF">
      <w:pPr>
        <w:pStyle w:val="ConsPlusNormal"/>
        <w:widowControl/>
        <w:shd w:val="clear" w:color="000000" w:fill="auto"/>
        <w:suppressAutoHyphens/>
        <w:ind w:firstLine="709"/>
        <w:jc w:val="both"/>
        <w:rPr>
          <w:rFonts w:ascii="Times New Roman" w:hAnsi="Times New Roman" w:cs="Times New Roman"/>
          <w:b/>
          <w:color w:val="000000" w:themeColor="text1"/>
          <w:sz w:val="28"/>
          <w:szCs w:val="24"/>
        </w:rPr>
      </w:pPr>
      <w:r w:rsidRPr="00323EFF">
        <w:rPr>
          <w:rFonts w:ascii="Times New Roman" w:hAnsi="Times New Roman" w:cs="Times New Roman"/>
          <w:b/>
          <w:color w:val="000000" w:themeColor="text1"/>
          <w:sz w:val="28"/>
          <w:szCs w:val="24"/>
        </w:rPr>
        <w:t>Неимущественные права</w:t>
      </w:r>
    </w:p>
    <w:p w:rsidR="006F0E97" w:rsidRDefault="00513CB6" w:rsidP="00323EFF">
      <w:pPr>
        <w:pStyle w:val="ConsPlusNormal"/>
        <w:widowControl/>
        <w:shd w:val="clear" w:color="000000" w:fill="auto"/>
        <w:suppressAutoHyphens/>
        <w:ind w:firstLine="709"/>
        <w:jc w:val="both"/>
        <w:rPr>
          <w:rFonts w:ascii="Times New Roman" w:hAnsi="Times New Roman" w:cs="Times New Roman"/>
          <w:color w:val="000000" w:themeColor="text1"/>
          <w:sz w:val="28"/>
          <w:szCs w:val="24"/>
        </w:rPr>
      </w:pPr>
      <w:r w:rsidRPr="00227C97">
        <w:rPr>
          <w:rFonts w:ascii="Times New Roman" w:hAnsi="Times New Roman" w:cs="Times New Roman"/>
          <w:color w:val="000000" w:themeColor="text1"/>
          <w:sz w:val="28"/>
          <w:szCs w:val="24"/>
        </w:rPr>
        <w:t>Права на имя и иные личные неимущественные права могут признаваться лишь в отношении тех результатов интеллектуальной деятельности, в отношении которых это прямо предусмотрено Гражданским кодексом. К иным личным неимущественным правам можно отнести права на обнародование и на неприкосновенность объектов авторского права.</w:t>
      </w:r>
    </w:p>
    <w:p w:rsidR="002D7FB0" w:rsidRPr="00227C97" w:rsidRDefault="002D7FB0" w:rsidP="00323EFF">
      <w:pPr>
        <w:pStyle w:val="ConsPlusNormal"/>
        <w:widowControl/>
        <w:shd w:val="clear" w:color="000000" w:fill="auto"/>
        <w:suppressAutoHyphens/>
        <w:ind w:firstLine="709"/>
        <w:jc w:val="both"/>
        <w:rPr>
          <w:rFonts w:ascii="Times New Roman" w:hAnsi="Times New Roman" w:cs="Times New Roman"/>
          <w:color w:val="000000" w:themeColor="text1"/>
          <w:sz w:val="28"/>
          <w:szCs w:val="24"/>
        </w:rPr>
      </w:pPr>
      <w:r w:rsidRPr="00227C97">
        <w:rPr>
          <w:rFonts w:ascii="Times New Roman" w:hAnsi="Times New Roman" w:cs="Times New Roman"/>
          <w:color w:val="000000" w:themeColor="text1"/>
          <w:sz w:val="28"/>
          <w:szCs w:val="24"/>
        </w:rPr>
        <w:t>К личным неимущественным правам также отнесено право на неприкосновенность произведения и защита произведения от искажения. С одной стороны, право на защиту репутации автора охватывает запрещение вносить в произведение любые изменения. Запрет на внесение изменений касается любых элементов произведения. С другой стороны, право на защиту репутации автора означает, что с автором согласуются любые изменения и дополнения созданного им произведения.</w:t>
      </w:r>
    </w:p>
    <w:p w:rsidR="002D7FB0" w:rsidRPr="00227C97" w:rsidRDefault="002D7FB0" w:rsidP="00323EFF">
      <w:pPr>
        <w:pStyle w:val="ConsPlusNormal"/>
        <w:widowControl/>
        <w:shd w:val="clear" w:color="000000" w:fill="auto"/>
        <w:suppressAutoHyphens/>
        <w:ind w:firstLine="709"/>
        <w:jc w:val="both"/>
        <w:rPr>
          <w:rFonts w:ascii="Times New Roman" w:hAnsi="Times New Roman" w:cs="Times New Roman"/>
          <w:color w:val="000000" w:themeColor="text1"/>
          <w:sz w:val="28"/>
          <w:szCs w:val="24"/>
        </w:rPr>
      </w:pPr>
      <w:r w:rsidRPr="00227C97">
        <w:rPr>
          <w:rFonts w:ascii="Times New Roman" w:hAnsi="Times New Roman" w:cs="Times New Roman"/>
          <w:color w:val="000000" w:themeColor="text1"/>
          <w:sz w:val="28"/>
          <w:szCs w:val="24"/>
        </w:rPr>
        <w:t>Право на защиту репутации автора имеет пределы, установленные законодательством, т.е. в законе установлены случаи, когда нарушение целостности произведения не нарушает его неприкосновенности. К таким случаям можно отнести цитирование в оригинале и в переводе в научно-исследовательских и информационных целях из правомерно обнародованных произведений в объемах, оправданных целью цитирования.</w:t>
      </w:r>
    </w:p>
    <w:p w:rsidR="002D7FB0" w:rsidRPr="00227C97" w:rsidRDefault="002D7FB0" w:rsidP="00323EFF">
      <w:pPr>
        <w:pStyle w:val="ConsPlusNormal"/>
        <w:widowControl/>
        <w:shd w:val="clear" w:color="000000" w:fill="auto"/>
        <w:suppressAutoHyphens/>
        <w:ind w:firstLine="709"/>
        <w:jc w:val="both"/>
        <w:rPr>
          <w:rFonts w:ascii="Times New Roman" w:hAnsi="Times New Roman" w:cs="Times New Roman"/>
          <w:color w:val="000000" w:themeColor="text1"/>
          <w:sz w:val="28"/>
          <w:szCs w:val="24"/>
        </w:rPr>
      </w:pPr>
      <w:r w:rsidRPr="00227C97">
        <w:rPr>
          <w:rFonts w:ascii="Times New Roman" w:hAnsi="Times New Roman" w:cs="Times New Roman"/>
          <w:color w:val="000000" w:themeColor="text1"/>
          <w:sz w:val="28"/>
          <w:szCs w:val="24"/>
        </w:rPr>
        <w:t>К случаям ненарушения прав на защиту репутации (неприкосновенность произведения и защиты от искажения) можно отнести и адаптацию программы для ЭВМ.</w:t>
      </w:r>
    </w:p>
    <w:p w:rsidR="00513CB6" w:rsidRPr="00323EFF" w:rsidRDefault="00513CB6" w:rsidP="00323EFF">
      <w:pPr>
        <w:pStyle w:val="ConsPlusNormal"/>
        <w:widowControl/>
        <w:shd w:val="clear" w:color="000000" w:fill="auto"/>
        <w:suppressAutoHyphens/>
        <w:ind w:firstLine="709"/>
        <w:jc w:val="both"/>
        <w:rPr>
          <w:rFonts w:ascii="Times New Roman" w:hAnsi="Times New Roman" w:cs="Times New Roman"/>
          <w:b/>
          <w:color w:val="000000" w:themeColor="text1"/>
          <w:sz w:val="28"/>
          <w:szCs w:val="24"/>
        </w:rPr>
      </w:pPr>
      <w:r w:rsidRPr="00323EFF">
        <w:rPr>
          <w:rFonts w:ascii="Times New Roman" w:hAnsi="Times New Roman" w:cs="Times New Roman"/>
          <w:b/>
          <w:color w:val="000000" w:themeColor="text1"/>
          <w:sz w:val="28"/>
          <w:szCs w:val="24"/>
        </w:rPr>
        <w:t>Имущественные права авторов</w:t>
      </w:r>
    </w:p>
    <w:p w:rsidR="00513CB6" w:rsidRPr="00227C97" w:rsidRDefault="00513CB6" w:rsidP="00323EFF">
      <w:pPr>
        <w:shd w:val="clear" w:color="000000" w:fill="auto"/>
        <w:suppressAutoHyphens/>
        <w:ind w:firstLine="709"/>
        <w:jc w:val="both"/>
        <w:rPr>
          <w:color w:val="000000" w:themeColor="text1"/>
          <w:sz w:val="28"/>
        </w:rPr>
      </w:pPr>
      <w:r w:rsidRPr="00227C97">
        <w:rPr>
          <w:color w:val="000000" w:themeColor="text1"/>
          <w:sz w:val="28"/>
        </w:rPr>
        <w:t>Действующее законодательство закрепляет за автором исключительные права на использование созданного им произведения. Это означает, что автор не только решает вопрос об обнародовании произведения, но и определяет, с какого момента, в каких формах, объеме и пределах будет открыт доступ к произведению для неопределенного круга лиц.</w:t>
      </w:r>
    </w:p>
    <w:p w:rsidR="00513CB6" w:rsidRPr="00227C97" w:rsidRDefault="00513CB6" w:rsidP="00323EFF">
      <w:pPr>
        <w:shd w:val="clear" w:color="000000" w:fill="auto"/>
        <w:suppressAutoHyphens/>
        <w:ind w:firstLine="709"/>
        <w:jc w:val="both"/>
        <w:rPr>
          <w:color w:val="000000" w:themeColor="text1"/>
          <w:sz w:val="28"/>
        </w:rPr>
      </w:pPr>
      <w:r w:rsidRPr="00227C97">
        <w:rPr>
          <w:color w:val="000000" w:themeColor="text1"/>
          <w:sz w:val="28"/>
        </w:rPr>
        <w:t xml:space="preserve">Право на использование произведения есть не что иное, как возможность автора самостоятельно решать все вопросы, связанные с представлением третьим лицам доступа к произведению и с его использованием. Открывая третьим лицам доступ к произведению, автор </w:t>
      </w:r>
      <w:r w:rsidRPr="00227C97">
        <w:rPr>
          <w:color w:val="000000" w:themeColor="text1"/>
          <w:sz w:val="28"/>
        </w:rPr>
        <w:lastRenderedPageBreak/>
        <w:t>определяет и те способы, с помощью которых его произведение будет использовано. При этом произведение может быть использовано как в своей первоначальной, так и в измененной форме (например, в переводе или в переработанном виде), с воспроизведением той материальной формы, с которой связано произведение (например, переиздание книги), или без такового воспроизведения (например, публичное исполнение) и т. д.</w:t>
      </w:r>
    </w:p>
    <w:p w:rsidR="00513CB6" w:rsidRPr="00227C97" w:rsidRDefault="00513CB6" w:rsidP="00323EFF">
      <w:pPr>
        <w:shd w:val="clear" w:color="000000" w:fill="auto"/>
        <w:suppressAutoHyphens/>
        <w:ind w:firstLine="709"/>
        <w:jc w:val="both"/>
        <w:rPr>
          <w:color w:val="000000" w:themeColor="text1"/>
          <w:sz w:val="28"/>
        </w:rPr>
      </w:pPr>
      <w:r w:rsidRPr="00227C97">
        <w:rPr>
          <w:color w:val="000000" w:themeColor="text1"/>
          <w:sz w:val="28"/>
        </w:rPr>
        <w:t xml:space="preserve">В соответствии с п. 2 ст. 1270 ГК РФ исключительные права автора на использование произведения означают право осуществлять или разрешать осуществлять следующие действия: воспроизводить произведение; распространять экземпляры произведения путем продажи или иного отчуждения; сдавать в </w:t>
      </w:r>
      <w:r w:rsidRPr="0099493A">
        <w:rPr>
          <w:b/>
          <w:color w:val="000000" w:themeColor="text1"/>
          <w:sz w:val="28"/>
        </w:rPr>
        <w:t>прокат</w:t>
      </w:r>
      <w:r w:rsidRPr="00227C97">
        <w:rPr>
          <w:color w:val="000000" w:themeColor="text1"/>
          <w:sz w:val="28"/>
        </w:rPr>
        <w:t xml:space="preserve"> оригиналы или экземпляры произведений; импортировать экземпляры произведения в целях распространения; публично показывать произведение; публично исполнять произведение; сообщать произведение для всеобщего сведения путем передачи в эфир и (или) последующей передачи в эфир; сообщать произведение для всеобщего сведения по кабелю, проводам или с помощью иных аналогичных средств; переводить произведение; </w:t>
      </w:r>
      <w:r w:rsidRPr="00CE42C8">
        <w:rPr>
          <w:b/>
          <w:color w:val="000000" w:themeColor="text1"/>
          <w:sz w:val="28"/>
        </w:rPr>
        <w:t>переделывать</w:t>
      </w:r>
      <w:r w:rsidRPr="00227C97">
        <w:rPr>
          <w:color w:val="000000" w:themeColor="text1"/>
          <w:sz w:val="28"/>
        </w:rPr>
        <w:t>, аранжировать или другим образом перерабатывать произведение.</w:t>
      </w:r>
    </w:p>
    <w:p w:rsidR="0099493A" w:rsidRDefault="0099493A" w:rsidP="0099493A">
      <w:pPr>
        <w:shd w:val="clear" w:color="000000" w:fill="auto"/>
        <w:suppressAutoHyphens/>
        <w:ind w:firstLine="709"/>
        <w:jc w:val="both"/>
        <w:rPr>
          <w:color w:val="000000" w:themeColor="text1"/>
          <w:sz w:val="28"/>
        </w:rPr>
      </w:pPr>
      <w:r>
        <w:rPr>
          <w:color w:val="000000" w:themeColor="text1"/>
          <w:sz w:val="28"/>
        </w:rPr>
        <w:t>Воспроизведение и распространение программ для ЭВМ не имеет каких либо особенностей, отличающих их от других видов произыедений.</w:t>
      </w:r>
    </w:p>
    <w:p w:rsidR="00513CB6" w:rsidRDefault="00CC3195" w:rsidP="00323EFF">
      <w:pPr>
        <w:pStyle w:val="ConsPlusNormal"/>
        <w:widowControl/>
        <w:shd w:val="clear" w:color="000000" w:fill="auto"/>
        <w:suppressAutoHyphens/>
        <w:ind w:firstLine="709"/>
        <w:jc w:val="both"/>
        <w:rPr>
          <w:rFonts w:ascii="Times New Roman" w:hAnsi="Times New Roman" w:cs="Times New Roman"/>
          <w:color w:val="000000" w:themeColor="text1"/>
          <w:sz w:val="28"/>
          <w:szCs w:val="24"/>
        </w:rPr>
      </w:pPr>
      <w:r>
        <w:rPr>
          <w:rFonts w:ascii="Times New Roman" w:hAnsi="Times New Roman" w:cs="Times New Roman"/>
          <w:color w:val="000000" w:themeColor="text1"/>
          <w:sz w:val="28"/>
          <w:szCs w:val="24"/>
        </w:rPr>
        <w:t xml:space="preserve">Особенности проката </w:t>
      </w:r>
      <w:r w:rsidR="00513CB6" w:rsidRPr="00227C97">
        <w:rPr>
          <w:rFonts w:ascii="Times New Roman" w:hAnsi="Times New Roman" w:cs="Times New Roman"/>
          <w:color w:val="000000" w:themeColor="text1"/>
          <w:sz w:val="28"/>
          <w:szCs w:val="24"/>
        </w:rPr>
        <w:t>программ для ЭВМ прикладного, вспомогательного характера, без которых, например, не могут функционировать многие бытовые приборы, технические средства или материальные носители с записями аудиовизуальных и иных произведений</w:t>
      </w:r>
      <w:r w:rsidR="0099493A">
        <w:rPr>
          <w:rFonts w:ascii="Times New Roman" w:hAnsi="Times New Roman" w:cs="Times New Roman"/>
          <w:color w:val="000000" w:themeColor="text1"/>
          <w:sz w:val="28"/>
          <w:szCs w:val="24"/>
        </w:rPr>
        <w:t xml:space="preserve"> оговариваются </w:t>
      </w:r>
      <w:r w:rsidR="00513CB6" w:rsidRPr="00227C97">
        <w:rPr>
          <w:rFonts w:ascii="Times New Roman" w:hAnsi="Times New Roman" w:cs="Times New Roman"/>
          <w:color w:val="000000" w:themeColor="text1"/>
          <w:sz w:val="28"/>
          <w:szCs w:val="24"/>
        </w:rPr>
        <w:t>в п. 4 ст. 1270 ГК</w:t>
      </w:r>
      <w:r w:rsidR="0099493A">
        <w:rPr>
          <w:rFonts w:ascii="Times New Roman" w:hAnsi="Times New Roman" w:cs="Times New Roman"/>
          <w:color w:val="000000" w:themeColor="text1"/>
          <w:sz w:val="28"/>
          <w:szCs w:val="24"/>
        </w:rPr>
        <w:t xml:space="preserve">, где </w:t>
      </w:r>
      <w:r w:rsidR="00513CB6" w:rsidRPr="00227C97">
        <w:rPr>
          <w:rFonts w:ascii="Times New Roman" w:hAnsi="Times New Roman" w:cs="Times New Roman"/>
          <w:color w:val="000000" w:themeColor="text1"/>
          <w:sz w:val="28"/>
          <w:szCs w:val="24"/>
        </w:rPr>
        <w:t>введено правило</w:t>
      </w:r>
      <w:r>
        <w:rPr>
          <w:rFonts w:ascii="Times New Roman" w:hAnsi="Times New Roman" w:cs="Times New Roman"/>
          <w:color w:val="000000" w:themeColor="text1"/>
          <w:sz w:val="28"/>
          <w:szCs w:val="24"/>
        </w:rPr>
        <w:t xml:space="preserve">, </w:t>
      </w:r>
      <w:r w:rsidR="00513CB6" w:rsidRPr="00227C97">
        <w:rPr>
          <w:rFonts w:ascii="Times New Roman" w:hAnsi="Times New Roman" w:cs="Times New Roman"/>
          <w:color w:val="000000" w:themeColor="text1"/>
          <w:sz w:val="28"/>
          <w:szCs w:val="24"/>
        </w:rPr>
        <w:t xml:space="preserve">согласно </w:t>
      </w:r>
      <w:r>
        <w:rPr>
          <w:rFonts w:ascii="Times New Roman" w:hAnsi="Times New Roman" w:cs="Times New Roman"/>
          <w:color w:val="000000" w:themeColor="text1"/>
          <w:sz w:val="28"/>
          <w:szCs w:val="24"/>
        </w:rPr>
        <w:t xml:space="preserve">которому ограничиваются права автора </w:t>
      </w:r>
      <w:r w:rsidR="00513CB6" w:rsidRPr="00227C97">
        <w:rPr>
          <w:rFonts w:ascii="Times New Roman" w:hAnsi="Times New Roman" w:cs="Times New Roman"/>
          <w:color w:val="000000" w:themeColor="text1"/>
          <w:sz w:val="28"/>
          <w:szCs w:val="24"/>
        </w:rPr>
        <w:t xml:space="preserve">в отношении </w:t>
      </w:r>
      <w:r>
        <w:rPr>
          <w:rFonts w:ascii="Times New Roman" w:hAnsi="Times New Roman" w:cs="Times New Roman"/>
          <w:color w:val="000000" w:themeColor="text1"/>
          <w:sz w:val="28"/>
          <w:szCs w:val="24"/>
        </w:rPr>
        <w:t xml:space="preserve">проката устройств, использующих </w:t>
      </w:r>
      <w:r w:rsidR="00513CB6" w:rsidRPr="00227C97">
        <w:rPr>
          <w:rFonts w:ascii="Times New Roman" w:hAnsi="Times New Roman" w:cs="Times New Roman"/>
          <w:color w:val="000000" w:themeColor="text1"/>
          <w:sz w:val="28"/>
          <w:szCs w:val="24"/>
        </w:rPr>
        <w:t>программ для ЭВМ, за исключением случая, когда такая программа является основным объектом проката.</w:t>
      </w:r>
    </w:p>
    <w:p w:rsidR="00513CB6" w:rsidRPr="00227C97" w:rsidRDefault="00513CB6" w:rsidP="00323EFF">
      <w:pPr>
        <w:shd w:val="clear" w:color="000000" w:fill="auto"/>
        <w:suppressAutoHyphens/>
        <w:ind w:firstLine="709"/>
        <w:jc w:val="both"/>
        <w:rPr>
          <w:color w:val="000000" w:themeColor="text1"/>
          <w:sz w:val="28"/>
        </w:rPr>
      </w:pPr>
      <w:r w:rsidRPr="00227C97">
        <w:rPr>
          <w:color w:val="000000" w:themeColor="text1"/>
          <w:sz w:val="28"/>
        </w:rPr>
        <w:t xml:space="preserve">Применительно к программам для ЭВМ и базам данных </w:t>
      </w:r>
      <w:r w:rsidRPr="0099493A">
        <w:rPr>
          <w:b/>
          <w:color w:val="000000" w:themeColor="text1"/>
          <w:sz w:val="28"/>
        </w:rPr>
        <w:t>переработка</w:t>
      </w:r>
      <w:r w:rsidRPr="00227C97">
        <w:rPr>
          <w:color w:val="000000" w:themeColor="text1"/>
          <w:sz w:val="28"/>
        </w:rPr>
        <w:t xml:space="preserve"> именуется модификацией и означает любые их изменения, кроме тех, которые осуществляются исключительно в целях функционирования программы для ЭВМ или базы данных на конкретных технических средствах пользователя или под управлением конкретных его программ.</w:t>
      </w:r>
    </w:p>
    <w:p w:rsidR="00513CB6" w:rsidRDefault="00513CB6" w:rsidP="00323EFF">
      <w:pPr>
        <w:pStyle w:val="ConsPlusNormal"/>
        <w:widowControl/>
        <w:shd w:val="clear" w:color="000000" w:fill="auto"/>
        <w:suppressAutoHyphens/>
        <w:ind w:firstLine="709"/>
        <w:jc w:val="both"/>
        <w:rPr>
          <w:rFonts w:ascii="Times New Roman" w:hAnsi="Times New Roman" w:cs="Times New Roman"/>
          <w:color w:val="000000" w:themeColor="text1"/>
          <w:sz w:val="28"/>
          <w:szCs w:val="24"/>
        </w:rPr>
      </w:pPr>
      <w:r w:rsidRPr="00227C97">
        <w:rPr>
          <w:rFonts w:ascii="Times New Roman" w:hAnsi="Times New Roman" w:cs="Times New Roman"/>
          <w:color w:val="000000" w:themeColor="text1"/>
          <w:sz w:val="28"/>
          <w:szCs w:val="24"/>
        </w:rPr>
        <w:t xml:space="preserve">Лицо, правомерно владеющее экземпляром программы для ЭВМ или базы данных, т.е. пользователь, вправе без разрешения автора или иного правообладателя и без выплаты дополнительного вознаграждения: а) произвести адаптацию такой программы или базы данных, т.е. внести в нее изменения, исключительно для того, чтобы обеспечить ее функционирование на конкретных технических средствах пользователя, и осуществлять действия, необходимые для функционирования такой программы или базы, в том числе запись и хранение в памяти ЭВМ, а также исправить явные ошибки в программе или базе, если иное не предусмотрено договором с правообладателем; б) изготовить копию программы для ЭВМ или базы данных, предназначенную для архивных целей и для замены правомерно приобретенного экземпляра, если он уничтожен или стал непригоден для </w:t>
      </w:r>
      <w:r w:rsidRPr="00227C97">
        <w:rPr>
          <w:rFonts w:ascii="Times New Roman" w:hAnsi="Times New Roman" w:cs="Times New Roman"/>
          <w:color w:val="000000" w:themeColor="text1"/>
          <w:sz w:val="28"/>
          <w:szCs w:val="24"/>
        </w:rPr>
        <w:lastRenderedPageBreak/>
        <w:t>использования; в) декомпилировать программу для ЭВМ (воспроизвести и преобразовать объектный код в исходный текст) для достижения способности к взаимодействию независимо разработанной пользователем программы для ЭВМ с другими программами, которые могут взаимодействовать с декомпилируемой программой.</w:t>
      </w:r>
    </w:p>
    <w:p w:rsidR="00513CB6" w:rsidRPr="00227C97" w:rsidRDefault="00907EFB" w:rsidP="00907EFB">
      <w:pPr>
        <w:pStyle w:val="ConsPlusNormal"/>
        <w:widowControl/>
        <w:shd w:val="clear" w:color="000000" w:fill="auto"/>
        <w:suppressAutoHyphens/>
        <w:ind w:firstLine="709"/>
        <w:jc w:val="both"/>
        <w:rPr>
          <w:rFonts w:ascii="Times New Roman" w:hAnsi="Times New Roman" w:cs="Times New Roman"/>
          <w:b/>
          <w:color w:val="000000" w:themeColor="text1"/>
          <w:sz w:val="28"/>
          <w:szCs w:val="24"/>
        </w:rPr>
      </w:pPr>
      <w:r>
        <w:rPr>
          <w:rFonts w:ascii="Times New Roman" w:hAnsi="Times New Roman" w:cs="Times New Roman"/>
          <w:b/>
          <w:color w:val="000000" w:themeColor="text1"/>
          <w:sz w:val="28"/>
          <w:szCs w:val="24"/>
        </w:rPr>
        <w:t>Смежные права</w:t>
      </w:r>
    </w:p>
    <w:p w:rsidR="00513CB6" w:rsidRPr="00227C97" w:rsidRDefault="00513CB6" w:rsidP="00323EFF">
      <w:pPr>
        <w:shd w:val="clear" w:color="000000" w:fill="auto"/>
        <w:suppressAutoHyphens/>
        <w:ind w:firstLine="709"/>
        <w:jc w:val="both"/>
        <w:rPr>
          <w:color w:val="000000" w:themeColor="text1"/>
          <w:sz w:val="28"/>
        </w:rPr>
      </w:pPr>
      <w:r w:rsidRPr="00227C97">
        <w:rPr>
          <w:color w:val="000000" w:themeColor="text1"/>
          <w:sz w:val="28"/>
        </w:rPr>
        <w:t>К смежным правам относятся:</w:t>
      </w:r>
    </w:p>
    <w:p w:rsidR="00513CB6" w:rsidRPr="00227C97" w:rsidRDefault="00513CB6" w:rsidP="00323EFF">
      <w:pPr>
        <w:numPr>
          <w:ilvl w:val="0"/>
          <w:numId w:val="4"/>
        </w:numPr>
        <w:shd w:val="clear" w:color="000000" w:fill="auto"/>
        <w:suppressAutoHyphens/>
        <w:ind w:left="0" w:firstLine="709"/>
        <w:jc w:val="both"/>
        <w:rPr>
          <w:color w:val="000000" w:themeColor="text1"/>
          <w:sz w:val="28"/>
        </w:rPr>
      </w:pPr>
      <w:r w:rsidRPr="00227C97">
        <w:rPr>
          <w:color w:val="000000" w:themeColor="text1"/>
          <w:sz w:val="28"/>
        </w:rPr>
        <w:t>право на исполнение – исключительное право на исполнение, право признаваться автором исполнения, право на указание своего имени на экземплярах фонограммы, право на неприкосновенность исполнения, т.е. защиту исполнения от всякого искажения;</w:t>
      </w:r>
    </w:p>
    <w:p w:rsidR="00513CB6" w:rsidRPr="00227C97" w:rsidRDefault="00513CB6" w:rsidP="00323EFF">
      <w:pPr>
        <w:numPr>
          <w:ilvl w:val="0"/>
          <w:numId w:val="4"/>
        </w:numPr>
        <w:shd w:val="clear" w:color="000000" w:fill="auto"/>
        <w:suppressAutoHyphens/>
        <w:ind w:left="0" w:firstLine="709"/>
        <w:jc w:val="both"/>
        <w:rPr>
          <w:color w:val="000000" w:themeColor="text1"/>
          <w:sz w:val="28"/>
        </w:rPr>
      </w:pPr>
      <w:r w:rsidRPr="00227C97">
        <w:rPr>
          <w:color w:val="000000" w:themeColor="text1"/>
          <w:sz w:val="28"/>
        </w:rPr>
        <w:t>право на фонограмму – исключительное право изготовителя на фонограмму, право на указание своего имени на экземплярах, право на защиту фонограммы от искажения при её использовании, право на обнародование фонограммы;</w:t>
      </w:r>
    </w:p>
    <w:p w:rsidR="00513CB6" w:rsidRPr="00227C97" w:rsidRDefault="00513CB6" w:rsidP="00323EFF">
      <w:pPr>
        <w:numPr>
          <w:ilvl w:val="0"/>
          <w:numId w:val="4"/>
        </w:numPr>
        <w:shd w:val="clear" w:color="000000" w:fill="auto"/>
        <w:suppressAutoHyphens/>
        <w:ind w:left="0" w:firstLine="709"/>
        <w:jc w:val="both"/>
        <w:rPr>
          <w:color w:val="000000" w:themeColor="text1"/>
          <w:sz w:val="28"/>
        </w:rPr>
      </w:pPr>
      <w:r w:rsidRPr="00227C97">
        <w:rPr>
          <w:color w:val="000000" w:themeColor="text1"/>
          <w:sz w:val="28"/>
        </w:rPr>
        <w:t>право организаций эфирного и кабельного вещания – право использовать сообщение в эфир любыми не противоречащими закону способами;</w:t>
      </w:r>
    </w:p>
    <w:p w:rsidR="00513CB6" w:rsidRPr="00227C97" w:rsidRDefault="00513CB6" w:rsidP="00323EFF">
      <w:pPr>
        <w:numPr>
          <w:ilvl w:val="0"/>
          <w:numId w:val="4"/>
        </w:numPr>
        <w:shd w:val="clear" w:color="000000" w:fill="auto"/>
        <w:suppressAutoHyphens/>
        <w:ind w:left="0" w:firstLine="709"/>
        <w:jc w:val="both"/>
        <w:rPr>
          <w:color w:val="000000" w:themeColor="text1"/>
          <w:sz w:val="28"/>
        </w:rPr>
      </w:pPr>
      <w:r w:rsidRPr="00227C97">
        <w:rPr>
          <w:color w:val="000000" w:themeColor="text1"/>
          <w:sz w:val="28"/>
        </w:rPr>
        <w:t>право изготовителя базы данных – право извлекать из базы данных материалы и использовать их в любой форме и любыми способами, также право на указание своего имени на экземплярах.</w:t>
      </w:r>
    </w:p>
    <w:p w:rsidR="00513CB6" w:rsidRPr="00227C97" w:rsidRDefault="00513CB6" w:rsidP="00323EFF">
      <w:pPr>
        <w:numPr>
          <w:ilvl w:val="0"/>
          <w:numId w:val="4"/>
        </w:numPr>
        <w:shd w:val="clear" w:color="000000" w:fill="auto"/>
        <w:suppressAutoHyphens/>
        <w:ind w:left="0" w:firstLine="709"/>
        <w:jc w:val="both"/>
        <w:rPr>
          <w:color w:val="000000" w:themeColor="text1"/>
          <w:sz w:val="28"/>
        </w:rPr>
      </w:pPr>
      <w:r w:rsidRPr="00227C97">
        <w:rPr>
          <w:color w:val="000000" w:themeColor="text1"/>
          <w:sz w:val="28"/>
        </w:rPr>
        <w:t>право публикатора на произведение науки, литературы и искусства – исключительное право на обнародование, право на указание своего имени на экземплярах.</w:t>
      </w:r>
    </w:p>
    <w:p w:rsidR="00513CB6" w:rsidRPr="00227C97" w:rsidRDefault="00513CB6" w:rsidP="00323EFF">
      <w:pPr>
        <w:shd w:val="clear" w:color="000000" w:fill="auto"/>
        <w:suppressAutoHyphens/>
        <w:ind w:firstLine="709"/>
        <w:jc w:val="both"/>
        <w:rPr>
          <w:color w:val="000000" w:themeColor="text1"/>
          <w:sz w:val="28"/>
        </w:rPr>
      </w:pPr>
      <w:r w:rsidRPr="00227C97">
        <w:rPr>
          <w:color w:val="000000" w:themeColor="text1"/>
          <w:sz w:val="28"/>
        </w:rPr>
        <w:t xml:space="preserve">Основное содержание смежных прав сводится к тому, что использование третьими лицами творческих результатов исполнителей требует согласия </w:t>
      </w:r>
      <w:r w:rsidR="005E3314">
        <w:rPr>
          <w:color w:val="000000" w:themeColor="text1"/>
          <w:sz w:val="28"/>
        </w:rPr>
        <w:t>исполнителя на использование результатов его деятельности</w:t>
      </w:r>
      <w:r w:rsidRPr="00227C97">
        <w:rPr>
          <w:color w:val="000000" w:themeColor="text1"/>
          <w:sz w:val="28"/>
        </w:rPr>
        <w:t xml:space="preserve">. Целью смежных прав является охрана юридических интересов конкретных физических и юридических лиц, которые способствуют созданию произведений, доступных для широкой публики. </w:t>
      </w:r>
      <w:r w:rsidR="005E3314">
        <w:rPr>
          <w:color w:val="000000" w:themeColor="text1"/>
          <w:sz w:val="28"/>
        </w:rPr>
        <w:t>Например, тематический подбор законов из базы данных законодательства является объектом смежных прав</w:t>
      </w:r>
      <w:r w:rsidRPr="00227C97">
        <w:rPr>
          <w:color w:val="000000" w:themeColor="text1"/>
          <w:sz w:val="28"/>
        </w:rPr>
        <w:t>.</w:t>
      </w:r>
    </w:p>
    <w:p w:rsidR="00513CB6" w:rsidRDefault="00513CB6" w:rsidP="00323EFF">
      <w:pPr>
        <w:shd w:val="clear" w:color="000000" w:fill="auto"/>
        <w:suppressAutoHyphens/>
        <w:ind w:firstLine="709"/>
        <w:jc w:val="both"/>
        <w:rPr>
          <w:color w:val="000000" w:themeColor="text1"/>
          <w:sz w:val="28"/>
        </w:rPr>
      </w:pPr>
      <w:r w:rsidRPr="00227C97">
        <w:rPr>
          <w:color w:val="000000" w:themeColor="text1"/>
          <w:sz w:val="28"/>
        </w:rPr>
        <w:t>Знак охраны смежных прав - оповещение производителя фонограммы и исполнителя о своих исключительных смежных правах. Знак охраны смежных прав помещается на каждом экземпляре фонограммы и/или на каждом содержащем ее футляре и состоит из:</w:t>
      </w:r>
    </w:p>
    <w:p w:rsidR="00513CB6" w:rsidRDefault="00513CB6" w:rsidP="00323EFF">
      <w:pPr>
        <w:shd w:val="clear" w:color="000000" w:fill="auto"/>
        <w:suppressAutoHyphens/>
        <w:ind w:firstLine="709"/>
        <w:jc w:val="both"/>
        <w:rPr>
          <w:color w:val="000000" w:themeColor="text1"/>
          <w:sz w:val="28"/>
        </w:rPr>
      </w:pPr>
      <w:r w:rsidRPr="00227C97">
        <w:rPr>
          <w:color w:val="000000" w:themeColor="text1"/>
          <w:sz w:val="28"/>
        </w:rPr>
        <w:t>- буквы "Р" в окружности (англ.Phonorecord);</w:t>
      </w:r>
    </w:p>
    <w:p w:rsidR="00513CB6" w:rsidRDefault="00513CB6" w:rsidP="00323EFF">
      <w:pPr>
        <w:shd w:val="clear" w:color="000000" w:fill="auto"/>
        <w:suppressAutoHyphens/>
        <w:ind w:firstLine="709"/>
        <w:jc w:val="both"/>
        <w:rPr>
          <w:color w:val="000000" w:themeColor="text1"/>
          <w:sz w:val="28"/>
        </w:rPr>
      </w:pPr>
      <w:r w:rsidRPr="00227C97">
        <w:rPr>
          <w:color w:val="000000" w:themeColor="text1"/>
          <w:sz w:val="28"/>
        </w:rPr>
        <w:t>- имени (наименования) обладателя исключительных смежных прав;</w:t>
      </w:r>
    </w:p>
    <w:p w:rsidR="00513CB6" w:rsidRDefault="00513CB6" w:rsidP="00323EFF">
      <w:pPr>
        <w:shd w:val="clear" w:color="000000" w:fill="auto"/>
        <w:suppressAutoHyphens/>
        <w:ind w:firstLine="709"/>
        <w:jc w:val="both"/>
        <w:rPr>
          <w:color w:val="000000" w:themeColor="text1"/>
          <w:sz w:val="28"/>
        </w:rPr>
      </w:pPr>
      <w:r w:rsidRPr="00227C97">
        <w:rPr>
          <w:color w:val="000000" w:themeColor="text1"/>
          <w:sz w:val="28"/>
        </w:rPr>
        <w:t xml:space="preserve">- года первого опубликования </w:t>
      </w:r>
      <w:r w:rsidR="00D12125">
        <w:rPr>
          <w:color w:val="000000" w:themeColor="text1"/>
          <w:sz w:val="28"/>
        </w:rPr>
        <w:t>результатов работы</w:t>
      </w:r>
      <w:r w:rsidRPr="00227C97">
        <w:rPr>
          <w:color w:val="000000" w:themeColor="text1"/>
          <w:sz w:val="28"/>
        </w:rPr>
        <w:t>.</w:t>
      </w:r>
    </w:p>
    <w:p w:rsidR="00513CB6" w:rsidRPr="00227C97" w:rsidRDefault="00513CB6" w:rsidP="00323EFF">
      <w:pPr>
        <w:pStyle w:val="ConsPlusNormal"/>
        <w:widowControl/>
        <w:shd w:val="clear" w:color="000000" w:fill="auto"/>
        <w:suppressAutoHyphens/>
        <w:ind w:firstLine="709"/>
        <w:jc w:val="both"/>
        <w:rPr>
          <w:rFonts w:ascii="Times New Roman" w:hAnsi="Times New Roman" w:cs="Times New Roman"/>
          <w:color w:val="000000" w:themeColor="text1"/>
          <w:sz w:val="28"/>
          <w:szCs w:val="24"/>
        </w:rPr>
      </w:pPr>
      <w:r w:rsidRPr="00227C97">
        <w:rPr>
          <w:rFonts w:ascii="Times New Roman" w:hAnsi="Times New Roman" w:cs="Times New Roman"/>
          <w:color w:val="000000" w:themeColor="text1"/>
          <w:sz w:val="28"/>
          <w:szCs w:val="24"/>
        </w:rPr>
        <w:t xml:space="preserve">Однако развитие науки и технологии приводит к тому, что правообладатель лишается возможности обеспечить свой монополизм, ибо не может проконтролировать использование своих прав; с другой стороны, в ряде случаев пользователи (как правило, в силу специфики своей деятельности) лишены возможности в индивидуальном порядке заключать </w:t>
      </w:r>
      <w:r w:rsidRPr="00227C97">
        <w:rPr>
          <w:rFonts w:ascii="Times New Roman" w:hAnsi="Times New Roman" w:cs="Times New Roman"/>
          <w:color w:val="000000" w:themeColor="text1"/>
          <w:sz w:val="28"/>
          <w:szCs w:val="24"/>
        </w:rPr>
        <w:lastRenderedPageBreak/>
        <w:t>прямые договоры с правообладателями, равно как и последним тоже в этих случаях затруднительно заключать договоры с пользователями</w:t>
      </w:r>
      <w:r w:rsidRPr="00227C97">
        <w:rPr>
          <w:rStyle w:val="a5"/>
          <w:rFonts w:ascii="Times New Roman" w:hAnsi="Times New Roman"/>
          <w:color w:val="000000" w:themeColor="text1"/>
          <w:sz w:val="28"/>
          <w:szCs w:val="24"/>
          <w:vertAlign w:val="baseline"/>
        </w:rPr>
        <w:footnoteReference w:id="6"/>
      </w:r>
      <w:r w:rsidRPr="00227C97">
        <w:rPr>
          <w:rFonts w:ascii="Times New Roman" w:hAnsi="Times New Roman" w:cs="Times New Roman"/>
          <w:color w:val="000000" w:themeColor="text1"/>
          <w:sz w:val="28"/>
          <w:szCs w:val="24"/>
        </w:rPr>
        <w:t>.</w:t>
      </w:r>
    </w:p>
    <w:p w:rsidR="00513CB6" w:rsidRPr="00227C97" w:rsidRDefault="00D12125" w:rsidP="00323EFF">
      <w:pPr>
        <w:pStyle w:val="ConsPlusNormal"/>
        <w:widowControl/>
        <w:shd w:val="clear" w:color="000000" w:fill="auto"/>
        <w:suppressAutoHyphens/>
        <w:ind w:firstLine="709"/>
        <w:jc w:val="both"/>
        <w:rPr>
          <w:rFonts w:ascii="Times New Roman" w:hAnsi="Times New Roman" w:cs="Times New Roman"/>
          <w:color w:val="000000" w:themeColor="text1"/>
          <w:sz w:val="28"/>
          <w:szCs w:val="24"/>
        </w:rPr>
      </w:pPr>
      <w:r>
        <w:rPr>
          <w:rFonts w:ascii="Times New Roman" w:hAnsi="Times New Roman" w:cs="Times New Roman"/>
          <w:color w:val="000000" w:themeColor="text1"/>
          <w:sz w:val="28"/>
          <w:szCs w:val="24"/>
        </w:rPr>
        <w:t>Р</w:t>
      </w:r>
      <w:r w:rsidR="00513CB6" w:rsidRPr="00227C97">
        <w:rPr>
          <w:rFonts w:ascii="Times New Roman" w:hAnsi="Times New Roman" w:cs="Times New Roman"/>
          <w:color w:val="000000" w:themeColor="text1"/>
          <w:sz w:val="28"/>
          <w:szCs w:val="24"/>
        </w:rPr>
        <w:t>оссийское законодательство</w:t>
      </w:r>
      <w:r>
        <w:rPr>
          <w:rFonts w:ascii="Times New Roman" w:hAnsi="Times New Roman" w:cs="Times New Roman"/>
          <w:color w:val="000000" w:themeColor="text1"/>
          <w:sz w:val="28"/>
          <w:szCs w:val="24"/>
        </w:rPr>
        <w:t xml:space="preserve"> в этом случае предусматривает</w:t>
      </w:r>
      <w:r w:rsidR="00513CB6" w:rsidRPr="00227C97">
        <w:rPr>
          <w:rFonts w:ascii="Times New Roman" w:hAnsi="Times New Roman" w:cs="Times New Roman"/>
          <w:color w:val="000000" w:themeColor="text1"/>
          <w:sz w:val="28"/>
          <w:szCs w:val="24"/>
        </w:rPr>
        <w:t xml:space="preserve"> создание обществ по управлению правами на коллективной основе.</w:t>
      </w:r>
    </w:p>
    <w:p w:rsidR="00513CB6" w:rsidRPr="00227C97" w:rsidRDefault="00513CB6" w:rsidP="00323EFF">
      <w:pPr>
        <w:pStyle w:val="ConsPlusNormal"/>
        <w:widowControl/>
        <w:shd w:val="clear" w:color="000000" w:fill="auto"/>
        <w:suppressAutoHyphens/>
        <w:ind w:firstLine="709"/>
        <w:jc w:val="both"/>
        <w:rPr>
          <w:rFonts w:ascii="Times New Roman" w:hAnsi="Times New Roman" w:cs="Times New Roman"/>
          <w:color w:val="000000" w:themeColor="text1"/>
          <w:sz w:val="28"/>
          <w:szCs w:val="24"/>
        </w:rPr>
      </w:pPr>
      <w:r w:rsidRPr="00227C97">
        <w:rPr>
          <w:rFonts w:ascii="Times New Roman" w:hAnsi="Times New Roman" w:cs="Times New Roman"/>
          <w:color w:val="000000" w:themeColor="text1"/>
          <w:sz w:val="28"/>
          <w:szCs w:val="24"/>
        </w:rPr>
        <w:t>В соответствии с п. 1 ст. 1242 ГК РФ обладатели авторских и смежных прав могут создавать организации по управлению их правами на коллективной основе.</w:t>
      </w:r>
    </w:p>
    <w:p w:rsidR="00513CB6" w:rsidRPr="00227C97" w:rsidRDefault="00513CB6" w:rsidP="00323EFF">
      <w:pPr>
        <w:pStyle w:val="ConsPlusNormal"/>
        <w:widowControl/>
        <w:shd w:val="clear" w:color="000000" w:fill="auto"/>
        <w:suppressAutoHyphens/>
        <w:ind w:firstLine="709"/>
        <w:jc w:val="both"/>
        <w:rPr>
          <w:rFonts w:ascii="Times New Roman" w:hAnsi="Times New Roman" w:cs="Times New Roman"/>
          <w:color w:val="000000" w:themeColor="text1"/>
          <w:sz w:val="28"/>
          <w:szCs w:val="24"/>
        </w:rPr>
      </w:pPr>
      <w:r w:rsidRPr="00227C97">
        <w:rPr>
          <w:rFonts w:ascii="Times New Roman" w:hAnsi="Times New Roman" w:cs="Times New Roman"/>
          <w:color w:val="000000" w:themeColor="text1"/>
          <w:sz w:val="28"/>
          <w:szCs w:val="24"/>
        </w:rPr>
        <w:t>Создание указанных организаций допускается в одном из двух случаев:</w:t>
      </w:r>
    </w:p>
    <w:p w:rsidR="00513CB6" w:rsidRPr="00227C97" w:rsidRDefault="00D12125" w:rsidP="00323EFF">
      <w:pPr>
        <w:pStyle w:val="ConsPlusNormal"/>
        <w:widowControl/>
        <w:shd w:val="clear" w:color="000000" w:fill="auto"/>
        <w:suppressAutoHyphens/>
        <w:ind w:firstLine="709"/>
        <w:jc w:val="both"/>
        <w:rPr>
          <w:rFonts w:ascii="Times New Roman" w:hAnsi="Times New Roman" w:cs="Times New Roman"/>
          <w:color w:val="000000" w:themeColor="text1"/>
          <w:sz w:val="28"/>
          <w:szCs w:val="24"/>
        </w:rPr>
      </w:pPr>
      <w:r>
        <w:rPr>
          <w:rFonts w:ascii="Times New Roman" w:hAnsi="Times New Roman" w:cs="Times New Roman"/>
          <w:color w:val="000000" w:themeColor="text1"/>
          <w:sz w:val="28"/>
          <w:szCs w:val="24"/>
        </w:rPr>
        <w:t xml:space="preserve">- </w:t>
      </w:r>
      <w:r w:rsidR="00513CB6" w:rsidRPr="00227C97">
        <w:rPr>
          <w:rFonts w:ascii="Times New Roman" w:hAnsi="Times New Roman" w:cs="Times New Roman"/>
          <w:color w:val="000000" w:themeColor="text1"/>
          <w:sz w:val="28"/>
          <w:szCs w:val="24"/>
        </w:rPr>
        <w:t>когда осуществление прав в индивидуальном порядке затруднительно для правообладателей;</w:t>
      </w:r>
    </w:p>
    <w:p w:rsidR="00513CB6" w:rsidRPr="00227C97" w:rsidRDefault="00D12125" w:rsidP="00323EFF">
      <w:pPr>
        <w:pStyle w:val="ConsPlusNormal"/>
        <w:widowControl/>
        <w:shd w:val="clear" w:color="000000" w:fill="auto"/>
        <w:suppressAutoHyphens/>
        <w:ind w:firstLine="709"/>
        <w:jc w:val="both"/>
        <w:rPr>
          <w:rFonts w:ascii="Times New Roman" w:hAnsi="Times New Roman" w:cs="Times New Roman"/>
          <w:color w:val="000000" w:themeColor="text1"/>
          <w:sz w:val="28"/>
          <w:szCs w:val="24"/>
        </w:rPr>
      </w:pPr>
      <w:r>
        <w:rPr>
          <w:rFonts w:ascii="Times New Roman" w:hAnsi="Times New Roman" w:cs="Times New Roman"/>
          <w:color w:val="000000" w:themeColor="text1"/>
          <w:sz w:val="28"/>
          <w:szCs w:val="24"/>
        </w:rPr>
        <w:t xml:space="preserve">- </w:t>
      </w:r>
      <w:r w:rsidR="00513CB6" w:rsidRPr="00227C97">
        <w:rPr>
          <w:rFonts w:ascii="Times New Roman" w:hAnsi="Times New Roman" w:cs="Times New Roman"/>
          <w:color w:val="000000" w:themeColor="text1"/>
          <w:sz w:val="28"/>
          <w:szCs w:val="24"/>
        </w:rPr>
        <w:t>когда Кодексом допускается использование объектов авторских и смежных прав без согласия обладателей соответствующих прав, но с выплатой им вознаграждения.</w:t>
      </w:r>
    </w:p>
    <w:p w:rsidR="00513CB6" w:rsidRDefault="00513CB6" w:rsidP="00323EFF">
      <w:pPr>
        <w:pStyle w:val="ConsPlusNormal"/>
        <w:widowControl/>
        <w:shd w:val="clear" w:color="000000" w:fill="auto"/>
        <w:suppressAutoHyphens/>
        <w:ind w:firstLine="709"/>
        <w:jc w:val="both"/>
        <w:rPr>
          <w:rFonts w:ascii="Times New Roman" w:hAnsi="Times New Roman" w:cs="Times New Roman"/>
          <w:color w:val="000000" w:themeColor="text1"/>
          <w:sz w:val="28"/>
          <w:szCs w:val="24"/>
        </w:rPr>
      </w:pPr>
      <w:r w:rsidRPr="00227C97">
        <w:rPr>
          <w:rFonts w:ascii="Times New Roman" w:hAnsi="Times New Roman" w:cs="Times New Roman"/>
          <w:color w:val="000000" w:themeColor="text1"/>
          <w:sz w:val="28"/>
          <w:szCs w:val="24"/>
        </w:rPr>
        <w:t>Создаваемая некоммерческая организация по управлению правами на коллективной основе должна быть основана на членстве. Из этого следует, что такая организация не может создаваться в форме, не предполагающей членства (например, автономная некоммерческая организация). Создание организаций по управлению правами на коллективной основе не препятствует осуществлению представительства обладателей авторских и смежных прав другими юридическими лицами и гражданами. Другими словами, права и законные интересы от имени автора или иного правообладателя могут осуществляться иными уполномоченными им лицами (агентами, музыкальными издателями и др.).</w:t>
      </w:r>
    </w:p>
    <w:p w:rsidR="00513CB6" w:rsidRPr="00227C97" w:rsidRDefault="00513CB6" w:rsidP="00323EFF">
      <w:pPr>
        <w:pStyle w:val="ConsPlusNormal"/>
        <w:widowControl/>
        <w:shd w:val="clear" w:color="000000" w:fill="auto"/>
        <w:suppressAutoHyphens/>
        <w:ind w:firstLine="709"/>
        <w:jc w:val="both"/>
        <w:rPr>
          <w:rFonts w:ascii="Times New Roman" w:hAnsi="Times New Roman" w:cs="Times New Roman"/>
          <w:color w:val="000000" w:themeColor="text1"/>
          <w:sz w:val="28"/>
          <w:szCs w:val="24"/>
        </w:rPr>
      </w:pPr>
      <w:r w:rsidRPr="00227C97">
        <w:rPr>
          <w:rFonts w:ascii="Times New Roman" w:hAnsi="Times New Roman" w:cs="Times New Roman"/>
          <w:color w:val="000000" w:themeColor="text1"/>
          <w:sz w:val="28"/>
          <w:szCs w:val="24"/>
        </w:rPr>
        <w:t>Допускается создание организаций по управлению правами на коллективной основе, т.е. управляющими:</w:t>
      </w:r>
    </w:p>
    <w:p w:rsidR="00513CB6" w:rsidRPr="00227C97" w:rsidRDefault="00513CB6" w:rsidP="00323EFF">
      <w:pPr>
        <w:pStyle w:val="ConsPlusNormal"/>
        <w:widowControl/>
        <w:shd w:val="clear" w:color="000000" w:fill="auto"/>
        <w:suppressAutoHyphens/>
        <w:ind w:firstLine="709"/>
        <w:jc w:val="both"/>
        <w:rPr>
          <w:rFonts w:ascii="Times New Roman" w:hAnsi="Times New Roman" w:cs="Times New Roman"/>
          <w:color w:val="000000" w:themeColor="text1"/>
          <w:sz w:val="28"/>
          <w:szCs w:val="24"/>
        </w:rPr>
      </w:pPr>
      <w:r w:rsidRPr="00227C97">
        <w:rPr>
          <w:rFonts w:ascii="Times New Roman" w:hAnsi="Times New Roman" w:cs="Times New Roman"/>
          <w:color w:val="000000" w:themeColor="text1"/>
          <w:sz w:val="28"/>
          <w:szCs w:val="24"/>
        </w:rPr>
        <w:t>правами, относящимися к одному или нескольким видам объектов авторских и смежных прав;</w:t>
      </w:r>
    </w:p>
    <w:p w:rsidR="00513CB6" w:rsidRPr="00227C97" w:rsidRDefault="00513CB6" w:rsidP="00323EFF">
      <w:pPr>
        <w:pStyle w:val="ConsPlusNormal"/>
        <w:widowControl/>
        <w:shd w:val="clear" w:color="000000" w:fill="auto"/>
        <w:suppressAutoHyphens/>
        <w:ind w:firstLine="709"/>
        <w:jc w:val="both"/>
        <w:rPr>
          <w:rFonts w:ascii="Times New Roman" w:hAnsi="Times New Roman" w:cs="Times New Roman"/>
          <w:color w:val="000000" w:themeColor="text1"/>
          <w:sz w:val="28"/>
          <w:szCs w:val="24"/>
        </w:rPr>
      </w:pPr>
      <w:r w:rsidRPr="00227C97">
        <w:rPr>
          <w:rFonts w:ascii="Times New Roman" w:hAnsi="Times New Roman" w:cs="Times New Roman"/>
          <w:color w:val="000000" w:themeColor="text1"/>
          <w:sz w:val="28"/>
          <w:szCs w:val="24"/>
        </w:rPr>
        <w:t>одним или несколькими видами указанных прав в отношении определенных способов использования соответствующих объектов;</w:t>
      </w:r>
    </w:p>
    <w:p w:rsidR="00513CB6" w:rsidRPr="00227C97" w:rsidRDefault="00513CB6" w:rsidP="00323EFF">
      <w:pPr>
        <w:pStyle w:val="ConsPlusNormal"/>
        <w:widowControl/>
        <w:shd w:val="clear" w:color="000000" w:fill="auto"/>
        <w:suppressAutoHyphens/>
        <w:ind w:firstLine="709"/>
        <w:jc w:val="both"/>
        <w:rPr>
          <w:rFonts w:ascii="Times New Roman" w:hAnsi="Times New Roman" w:cs="Times New Roman"/>
          <w:color w:val="000000" w:themeColor="text1"/>
          <w:sz w:val="28"/>
          <w:szCs w:val="24"/>
        </w:rPr>
      </w:pPr>
      <w:r w:rsidRPr="00227C97">
        <w:rPr>
          <w:rFonts w:ascii="Times New Roman" w:hAnsi="Times New Roman" w:cs="Times New Roman"/>
          <w:color w:val="000000" w:themeColor="text1"/>
          <w:sz w:val="28"/>
          <w:szCs w:val="24"/>
        </w:rPr>
        <w:t>любыми авторскими и (или) смежными правами.</w:t>
      </w:r>
    </w:p>
    <w:p w:rsidR="00513CB6" w:rsidRPr="00227C97" w:rsidRDefault="00513CB6" w:rsidP="00323EFF">
      <w:pPr>
        <w:pStyle w:val="ConsPlusNormal"/>
        <w:widowControl/>
        <w:shd w:val="clear" w:color="000000" w:fill="auto"/>
        <w:suppressAutoHyphens/>
        <w:ind w:firstLine="709"/>
        <w:jc w:val="both"/>
        <w:rPr>
          <w:rFonts w:ascii="Times New Roman" w:hAnsi="Times New Roman" w:cs="Times New Roman"/>
          <w:color w:val="000000" w:themeColor="text1"/>
          <w:sz w:val="28"/>
          <w:szCs w:val="24"/>
        </w:rPr>
      </w:pPr>
      <w:r w:rsidRPr="00227C97">
        <w:rPr>
          <w:rFonts w:ascii="Times New Roman" w:hAnsi="Times New Roman" w:cs="Times New Roman"/>
          <w:color w:val="000000" w:themeColor="text1"/>
          <w:sz w:val="28"/>
          <w:szCs w:val="24"/>
        </w:rPr>
        <w:t>Сегодня в России действует несколько организаций по управлению правами на коллективной основе. Самой крупной, опытной и авторитетной из них является Общероссийская общественная организация «Российское авторское общество» (РАО), действующая с осени 1993 г. и объединяющая более 18 тысяч российских авторов и их правопреемников; более 70 тысяч российских ученых, чьи интересы РАО представляет при переводе и издании их статей в зарубежных научных журналах; около 1 миллиона иностранных авторов и их правопреемников, чьи интересы РАО представляет на территории России в соответствии с соглашениями о взаимном представительстве интересов с зарубежными авторско-правовыми обществами. РАО имеет 12 региональных филиалов.</w:t>
      </w:r>
    </w:p>
    <w:p w:rsidR="00513CB6" w:rsidRPr="00227C97" w:rsidRDefault="00513CB6" w:rsidP="00323EFF">
      <w:pPr>
        <w:pStyle w:val="ConsPlusNormal"/>
        <w:widowControl/>
        <w:shd w:val="clear" w:color="000000" w:fill="auto"/>
        <w:suppressAutoHyphens/>
        <w:ind w:firstLine="709"/>
        <w:jc w:val="both"/>
        <w:rPr>
          <w:rFonts w:ascii="Times New Roman" w:hAnsi="Times New Roman" w:cs="Times New Roman"/>
          <w:color w:val="000000" w:themeColor="text1"/>
          <w:sz w:val="28"/>
          <w:szCs w:val="24"/>
        </w:rPr>
      </w:pPr>
      <w:r w:rsidRPr="00227C97">
        <w:rPr>
          <w:rFonts w:ascii="Times New Roman" w:hAnsi="Times New Roman" w:cs="Times New Roman"/>
          <w:color w:val="000000" w:themeColor="text1"/>
          <w:sz w:val="28"/>
          <w:szCs w:val="24"/>
        </w:rPr>
        <w:lastRenderedPageBreak/>
        <w:t xml:space="preserve">Создаются и специализированные организации, занимающиеся управлением правами отдельных категорий (при отдельных видах использования объектов интеллектуальной собственности), например: </w:t>
      </w:r>
      <w:r w:rsidR="00907EFB" w:rsidRPr="00907EFB">
        <w:rPr>
          <w:rFonts w:ascii="Times New Roman" w:hAnsi="Times New Roman" w:cs="Times New Roman"/>
          <w:bCs/>
          <w:color w:val="000000" w:themeColor="text1"/>
          <w:sz w:val="28"/>
          <w:szCs w:val="24"/>
        </w:rPr>
        <w:t>Российская антипиратская организация по защите авторских прав на аудио</w:t>
      </w:r>
      <w:r w:rsidR="00907EFB">
        <w:rPr>
          <w:rFonts w:ascii="Times New Roman" w:hAnsi="Times New Roman" w:cs="Times New Roman"/>
          <w:bCs/>
          <w:color w:val="000000" w:themeColor="text1"/>
          <w:sz w:val="28"/>
          <w:szCs w:val="24"/>
        </w:rPr>
        <w:t>визуальные произведения" (РАПО)</w:t>
      </w:r>
      <w:r w:rsidRPr="00227C97">
        <w:rPr>
          <w:rFonts w:ascii="Times New Roman" w:hAnsi="Times New Roman" w:cs="Times New Roman"/>
          <w:color w:val="000000" w:themeColor="text1"/>
          <w:sz w:val="28"/>
          <w:szCs w:val="24"/>
        </w:rPr>
        <w:t>.</w:t>
      </w:r>
      <w:r w:rsidR="00907EFB">
        <w:rPr>
          <w:rFonts w:ascii="Times New Roman" w:hAnsi="Times New Roman" w:cs="Times New Roman"/>
          <w:color w:val="000000" w:themeColor="text1"/>
          <w:sz w:val="28"/>
          <w:szCs w:val="24"/>
        </w:rPr>
        <w:t xml:space="preserve"> Занимается защитой авторских прав и на программное обеспечение.</w:t>
      </w:r>
    </w:p>
    <w:p w:rsidR="00513CB6" w:rsidRPr="00227C97" w:rsidRDefault="00907EFB" w:rsidP="00B47369">
      <w:pPr>
        <w:pStyle w:val="2"/>
      </w:pPr>
      <w:bookmarkStart w:id="1" w:name="_Toc293862828"/>
      <w:r>
        <w:t>2.</w:t>
      </w:r>
      <w:r w:rsidR="00513CB6" w:rsidRPr="00227C97">
        <w:t xml:space="preserve"> Право </w:t>
      </w:r>
      <w:r w:rsidR="00B47369">
        <w:t xml:space="preserve">создателей продуктов компьютерных </w:t>
      </w:r>
      <w:r w:rsidR="00E2411F">
        <w:t>информационных</w:t>
      </w:r>
      <w:r w:rsidR="00B47369">
        <w:t xml:space="preserve"> технологий.</w:t>
      </w:r>
      <w:bookmarkEnd w:id="1"/>
    </w:p>
    <w:p w:rsidR="00B47369" w:rsidRDefault="00B47369" w:rsidP="00907EFB">
      <w:pPr>
        <w:pStyle w:val="ConsPlusNormal"/>
        <w:widowControl/>
        <w:shd w:val="clear" w:color="000000" w:fill="auto"/>
        <w:suppressAutoHyphens/>
        <w:ind w:firstLine="709"/>
        <w:jc w:val="both"/>
        <w:rPr>
          <w:rFonts w:ascii="Times New Roman" w:hAnsi="Times New Roman" w:cs="Times New Roman"/>
          <w:color w:val="000000" w:themeColor="text1"/>
          <w:sz w:val="28"/>
          <w:szCs w:val="24"/>
        </w:rPr>
      </w:pPr>
      <w:r>
        <w:rPr>
          <w:rFonts w:ascii="Times New Roman" w:hAnsi="Times New Roman" w:cs="Times New Roman"/>
          <w:color w:val="000000" w:themeColor="text1"/>
          <w:sz w:val="28"/>
          <w:szCs w:val="24"/>
        </w:rPr>
        <w:t>В отношении программных продуктов следует отметить, что охраняются законом не все составляющие программы, а только аудио-визуальные эффекты, порождаемые ей и текст программы, написанный на конкретном языке программирования.</w:t>
      </w:r>
    </w:p>
    <w:p w:rsidR="00513CB6" w:rsidRPr="00227C97" w:rsidRDefault="00513CB6" w:rsidP="00907EFB">
      <w:pPr>
        <w:pStyle w:val="ConsPlusNormal"/>
        <w:widowControl/>
        <w:shd w:val="clear" w:color="000000" w:fill="auto"/>
        <w:suppressAutoHyphens/>
        <w:ind w:firstLine="709"/>
        <w:jc w:val="both"/>
        <w:rPr>
          <w:rFonts w:ascii="Times New Roman" w:hAnsi="Times New Roman" w:cs="Times New Roman"/>
          <w:color w:val="000000" w:themeColor="text1"/>
          <w:sz w:val="28"/>
          <w:szCs w:val="24"/>
        </w:rPr>
      </w:pPr>
      <w:r w:rsidRPr="00227C97">
        <w:rPr>
          <w:rFonts w:ascii="Times New Roman" w:hAnsi="Times New Roman" w:cs="Times New Roman"/>
          <w:color w:val="000000" w:themeColor="text1"/>
          <w:sz w:val="28"/>
          <w:szCs w:val="24"/>
        </w:rPr>
        <w:t xml:space="preserve">В условиях современного информационного общества производство и использование продуктов, включающих организованные массивы данных, приобретают особую важность. </w:t>
      </w:r>
    </w:p>
    <w:p w:rsidR="00513CB6" w:rsidRPr="00227C97" w:rsidRDefault="00513CB6" w:rsidP="00323EFF">
      <w:pPr>
        <w:pStyle w:val="ConsPlusNormal"/>
        <w:widowControl/>
        <w:shd w:val="clear" w:color="000000" w:fill="auto"/>
        <w:suppressAutoHyphens/>
        <w:ind w:firstLine="709"/>
        <w:jc w:val="both"/>
        <w:rPr>
          <w:rFonts w:ascii="Times New Roman" w:hAnsi="Times New Roman" w:cs="Times New Roman"/>
          <w:color w:val="000000" w:themeColor="text1"/>
          <w:sz w:val="28"/>
          <w:szCs w:val="24"/>
        </w:rPr>
      </w:pPr>
      <w:r w:rsidRPr="00227C97">
        <w:rPr>
          <w:rFonts w:ascii="Times New Roman" w:hAnsi="Times New Roman" w:cs="Times New Roman"/>
          <w:color w:val="000000" w:themeColor="text1"/>
          <w:sz w:val="28"/>
          <w:szCs w:val="24"/>
        </w:rPr>
        <w:t>Согласно пункту 2 статьи 1260 ГК базой данных является представленная в объективной форме совокупность самостоятельных материалов (статей, расчетов, нормативных актов, судебных решений или иных подобных материалов), систематизированных таким образом, чтобы эти материалы могли быть найдены и обработаны с помощью электронной вычислительной машины (ЭВМ).</w:t>
      </w:r>
    </w:p>
    <w:p w:rsidR="00513CB6" w:rsidRPr="00227C97" w:rsidRDefault="00513CB6" w:rsidP="00323EFF">
      <w:pPr>
        <w:pStyle w:val="ConsPlusNormal"/>
        <w:widowControl/>
        <w:shd w:val="clear" w:color="000000" w:fill="auto"/>
        <w:suppressAutoHyphens/>
        <w:ind w:firstLine="709"/>
        <w:jc w:val="both"/>
        <w:rPr>
          <w:rFonts w:ascii="Times New Roman" w:hAnsi="Times New Roman" w:cs="Times New Roman"/>
          <w:color w:val="000000" w:themeColor="text1"/>
          <w:sz w:val="28"/>
          <w:szCs w:val="24"/>
        </w:rPr>
      </w:pPr>
      <w:r w:rsidRPr="00227C97">
        <w:rPr>
          <w:rFonts w:ascii="Times New Roman" w:hAnsi="Times New Roman" w:cs="Times New Roman"/>
          <w:color w:val="000000" w:themeColor="text1"/>
          <w:sz w:val="28"/>
          <w:szCs w:val="24"/>
        </w:rPr>
        <w:t>В этом определении можно выделить следующие существенные положения:</w:t>
      </w:r>
    </w:p>
    <w:p w:rsidR="00513CB6" w:rsidRPr="00227C97" w:rsidRDefault="00513CB6" w:rsidP="00323EFF">
      <w:pPr>
        <w:pStyle w:val="ConsPlusNormal"/>
        <w:widowControl/>
        <w:shd w:val="clear" w:color="000000" w:fill="auto"/>
        <w:suppressAutoHyphens/>
        <w:ind w:firstLine="709"/>
        <w:jc w:val="both"/>
        <w:rPr>
          <w:rFonts w:ascii="Times New Roman" w:hAnsi="Times New Roman" w:cs="Times New Roman"/>
          <w:color w:val="000000" w:themeColor="text1"/>
          <w:sz w:val="28"/>
          <w:szCs w:val="24"/>
        </w:rPr>
      </w:pPr>
      <w:r w:rsidRPr="00227C97">
        <w:rPr>
          <w:rFonts w:ascii="Times New Roman" w:hAnsi="Times New Roman" w:cs="Times New Roman"/>
          <w:color w:val="000000" w:themeColor="text1"/>
          <w:sz w:val="28"/>
          <w:szCs w:val="24"/>
        </w:rPr>
        <w:t>- база данных включает в себя отдельные объекты, характеристики которых, однако, для определения этого понятия в расчет не принимаются. Материалы могут быть как разнородными, так и однородными (расчеты, телефонные номера и т.д.), они могут предполагать совместное их использование (например, база данных температуры воздуха за какой-то период), но каждый из таких материалов должен иметь и самостоятельное значение. Это уточнение важно для различения баз данных с такими объектами, как, например, кинофильмы, которые представляют собой последовательность кадров, причем в этом, втором, случае тоже есть и отдельные материалы, и их упорядоченность. Без такого уточнения кинофильм пришлось бы признать базой данных. То же самое можно сказать и о музыкальных произведениях и т.д.;</w:t>
      </w:r>
    </w:p>
    <w:p w:rsidR="00513CB6" w:rsidRPr="00227C97" w:rsidRDefault="00513CB6" w:rsidP="00323EFF">
      <w:pPr>
        <w:pStyle w:val="ConsPlusNormal"/>
        <w:widowControl/>
        <w:shd w:val="clear" w:color="000000" w:fill="auto"/>
        <w:suppressAutoHyphens/>
        <w:ind w:firstLine="709"/>
        <w:jc w:val="both"/>
        <w:rPr>
          <w:rFonts w:ascii="Times New Roman" w:hAnsi="Times New Roman" w:cs="Times New Roman"/>
          <w:color w:val="000000" w:themeColor="text1"/>
          <w:sz w:val="28"/>
          <w:szCs w:val="24"/>
        </w:rPr>
      </w:pPr>
      <w:r w:rsidRPr="00227C97">
        <w:rPr>
          <w:rFonts w:ascii="Times New Roman" w:hAnsi="Times New Roman" w:cs="Times New Roman"/>
          <w:color w:val="000000" w:themeColor="text1"/>
          <w:sz w:val="28"/>
          <w:szCs w:val="24"/>
        </w:rPr>
        <w:t>- вопрос охраноспособности материалов, объединенных в базу данных, не имеет значения, база данных может включать в себя материалы, не являющиеся объектами авторских или иных интеллектуальных прав, и даже состоять только из таких объектов. Невозможность защитить с помощью авторского права объекты, входящие в базу данных, никак не влияет на действительность прав на саму базу данных;</w:t>
      </w:r>
    </w:p>
    <w:p w:rsidR="00513CB6" w:rsidRPr="00227C97" w:rsidRDefault="00513CB6" w:rsidP="00323EFF">
      <w:pPr>
        <w:pStyle w:val="ConsPlusNormal"/>
        <w:widowControl/>
        <w:shd w:val="clear" w:color="000000" w:fill="auto"/>
        <w:suppressAutoHyphens/>
        <w:ind w:firstLine="709"/>
        <w:jc w:val="both"/>
        <w:rPr>
          <w:rFonts w:ascii="Times New Roman" w:hAnsi="Times New Roman" w:cs="Times New Roman"/>
          <w:color w:val="000000" w:themeColor="text1"/>
          <w:sz w:val="28"/>
          <w:szCs w:val="24"/>
        </w:rPr>
      </w:pPr>
      <w:r w:rsidRPr="00227C97">
        <w:rPr>
          <w:rFonts w:ascii="Times New Roman" w:hAnsi="Times New Roman" w:cs="Times New Roman"/>
          <w:color w:val="000000" w:themeColor="text1"/>
          <w:sz w:val="28"/>
          <w:szCs w:val="24"/>
        </w:rPr>
        <w:lastRenderedPageBreak/>
        <w:t>- в то же время база данных не сводима к простой совокупности указанных материалов, поскольку эта совокупность должна быть определенным образом организована, систематизирована;</w:t>
      </w:r>
    </w:p>
    <w:p w:rsidR="00513CB6" w:rsidRPr="00227C97" w:rsidRDefault="00513CB6" w:rsidP="00323EFF">
      <w:pPr>
        <w:pStyle w:val="ConsPlusNormal"/>
        <w:widowControl/>
        <w:shd w:val="clear" w:color="000000" w:fill="auto"/>
        <w:suppressAutoHyphens/>
        <w:ind w:firstLine="709"/>
        <w:jc w:val="both"/>
        <w:rPr>
          <w:rFonts w:ascii="Times New Roman" w:hAnsi="Times New Roman" w:cs="Times New Roman"/>
          <w:color w:val="000000" w:themeColor="text1"/>
          <w:sz w:val="28"/>
          <w:szCs w:val="24"/>
        </w:rPr>
      </w:pPr>
      <w:r w:rsidRPr="00227C97">
        <w:rPr>
          <w:rFonts w:ascii="Times New Roman" w:hAnsi="Times New Roman" w:cs="Times New Roman"/>
          <w:color w:val="000000" w:themeColor="text1"/>
          <w:sz w:val="28"/>
          <w:szCs w:val="24"/>
        </w:rPr>
        <w:t>- не требуется, чтобы объекты, включенные в базу данных, являлись новыми, оригинальными и т.п., отсутствует и такое требование к организации этих материалов. Охраняемыми могут быть и базы данных, объединяющие общедоступные материалы;</w:t>
      </w:r>
    </w:p>
    <w:p w:rsidR="00513CB6" w:rsidRPr="00227C97" w:rsidRDefault="00513CB6" w:rsidP="00323EFF">
      <w:pPr>
        <w:pStyle w:val="ConsPlusNormal"/>
        <w:widowControl/>
        <w:shd w:val="clear" w:color="000000" w:fill="auto"/>
        <w:suppressAutoHyphens/>
        <w:ind w:firstLine="709"/>
        <w:jc w:val="both"/>
        <w:rPr>
          <w:rFonts w:ascii="Times New Roman" w:hAnsi="Times New Roman" w:cs="Times New Roman"/>
          <w:color w:val="000000" w:themeColor="text1"/>
          <w:sz w:val="28"/>
          <w:szCs w:val="24"/>
        </w:rPr>
      </w:pPr>
      <w:r w:rsidRPr="00227C97">
        <w:rPr>
          <w:rFonts w:ascii="Times New Roman" w:hAnsi="Times New Roman" w:cs="Times New Roman"/>
          <w:color w:val="000000" w:themeColor="text1"/>
          <w:sz w:val="28"/>
          <w:szCs w:val="24"/>
        </w:rPr>
        <w:t>- наконец, организация материалов в базе данных должна позволять их компьютерную обработку. Из этого следует, что в Российской Федерации исключительное право изготовителя базы данных не может возникнуть в отношении баз данных, существующих в неэлектронной форме, например в отношении бумажных телефонных справочников, сборников нормативных актов и т.д. Это касается и случаев, когда база данных одновременно существует в электронной и неэлектронной формах, - охраняться база данных в рамках рассматриваемого режима будет лишь в отношении электронного варианта. В то же время рассматриваемое определение базы данных в ГК РФ не содержит указания на то, что помещенные в нее материалы должны быть доступны для непосредственного использования человеком. Это позволяет распространить режим баз данных и на такие «совокупности материалов», которые по своей сути предназначены для использования не человеком, а тем или иным устройством. Например, современный фотоаппарат, как правило, хранит в своей памяти базу данных, позволяющую ему точнее определять в автоматическом режиме параметры съемки, автомат по продаже товаров - базу данных о купюрах и монетах и т.д.</w:t>
      </w:r>
    </w:p>
    <w:p w:rsidR="00513CB6" w:rsidRPr="00227C97" w:rsidRDefault="00513CB6" w:rsidP="00323EFF">
      <w:pPr>
        <w:pStyle w:val="ConsPlusNormal"/>
        <w:widowControl/>
        <w:shd w:val="clear" w:color="000000" w:fill="auto"/>
        <w:suppressAutoHyphens/>
        <w:ind w:firstLine="709"/>
        <w:jc w:val="both"/>
        <w:rPr>
          <w:rFonts w:ascii="Times New Roman" w:hAnsi="Times New Roman" w:cs="Times New Roman"/>
          <w:color w:val="000000" w:themeColor="text1"/>
          <w:sz w:val="28"/>
          <w:szCs w:val="24"/>
        </w:rPr>
      </w:pPr>
      <w:r w:rsidRPr="00227C97">
        <w:rPr>
          <w:rFonts w:ascii="Times New Roman" w:hAnsi="Times New Roman" w:cs="Times New Roman"/>
          <w:color w:val="000000" w:themeColor="text1"/>
          <w:sz w:val="28"/>
          <w:szCs w:val="24"/>
        </w:rPr>
        <w:t>Из рассмотренного определения следует, что база данных может охраняться на разных уровнях: на уровне входящих в базу данных материалов, на уровне структуры базы данных, а также на уровне совокупности содержания базы данных в целом. Часть четвертая ГК содержит механизмы защиты базы данных на всех этих уровнях.</w:t>
      </w:r>
    </w:p>
    <w:p w:rsidR="00513CB6" w:rsidRPr="00227C97" w:rsidRDefault="00513CB6" w:rsidP="00323EFF">
      <w:pPr>
        <w:pStyle w:val="ConsPlusNormal"/>
        <w:widowControl/>
        <w:shd w:val="clear" w:color="000000" w:fill="auto"/>
        <w:suppressAutoHyphens/>
        <w:ind w:firstLine="709"/>
        <w:jc w:val="both"/>
        <w:rPr>
          <w:rFonts w:ascii="Times New Roman" w:hAnsi="Times New Roman" w:cs="Times New Roman"/>
          <w:color w:val="000000" w:themeColor="text1"/>
          <w:sz w:val="28"/>
          <w:szCs w:val="24"/>
        </w:rPr>
      </w:pPr>
      <w:r w:rsidRPr="00227C97">
        <w:rPr>
          <w:rFonts w:ascii="Times New Roman" w:hAnsi="Times New Roman" w:cs="Times New Roman"/>
          <w:color w:val="000000" w:themeColor="text1"/>
          <w:sz w:val="28"/>
          <w:szCs w:val="24"/>
        </w:rPr>
        <w:t>ГК вводит особый правовой режим, предусматривающий определение порядка использования материалов, содержащихся в базе данных. Этот правовой режим не заменяет и не ограничивает авторско-правовую охрану баз данных (в части охраны материалов, содержащихся в базе данных, и ее структуры), а дополняет ее.</w:t>
      </w:r>
    </w:p>
    <w:p w:rsidR="00513CB6" w:rsidRPr="00227C97" w:rsidRDefault="00513CB6" w:rsidP="00323EFF">
      <w:pPr>
        <w:pStyle w:val="ConsPlusNormal"/>
        <w:widowControl/>
        <w:shd w:val="clear" w:color="000000" w:fill="auto"/>
        <w:suppressAutoHyphens/>
        <w:ind w:firstLine="709"/>
        <w:jc w:val="both"/>
        <w:rPr>
          <w:rFonts w:ascii="Times New Roman" w:hAnsi="Times New Roman" w:cs="Times New Roman"/>
          <w:color w:val="000000" w:themeColor="text1"/>
          <w:sz w:val="28"/>
          <w:szCs w:val="24"/>
        </w:rPr>
      </w:pPr>
      <w:r w:rsidRPr="00227C97">
        <w:rPr>
          <w:rFonts w:ascii="Times New Roman" w:hAnsi="Times New Roman" w:cs="Times New Roman"/>
          <w:color w:val="000000" w:themeColor="text1"/>
          <w:sz w:val="28"/>
          <w:szCs w:val="24"/>
        </w:rPr>
        <w:t>Изготовителем базы данных согласно статье 1333 ГК признается лицо, организовавшее создание базы данных и работу по сбору, обработке и расположению составляющих ее материалов. Изготовителем базы данных может быть как физическое, так и юридическое лицо. Указание на организацию создания базы данных и работы по помещению в нее соответствующих материалов означает, что такое лицо может само и не выполнять какие-либо работы, достаточно лишь обеспечить их выполнение другими лицами. Не требуется, чтобы изготовитель базы данных сам осуществлял какие-то действия по ее созданию (хотя это, конечно, не исключается).</w:t>
      </w:r>
    </w:p>
    <w:p w:rsidR="00513CB6" w:rsidRDefault="00513CB6" w:rsidP="00323EFF">
      <w:pPr>
        <w:pStyle w:val="ConsPlusNormal"/>
        <w:widowControl/>
        <w:shd w:val="clear" w:color="000000" w:fill="auto"/>
        <w:suppressAutoHyphens/>
        <w:ind w:firstLine="709"/>
        <w:jc w:val="both"/>
        <w:rPr>
          <w:rFonts w:ascii="Times New Roman" w:hAnsi="Times New Roman" w:cs="Times New Roman"/>
          <w:color w:val="000000" w:themeColor="text1"/>
          <w:sz w:val="28"/>
          <w:szCs w:val="24"/>
        </w:rPr>
      </w:pPr>
      <w:r w:rsidRPr="00227C97">
        <w:rPr>
          <w:rFonts w:ascii="Times New Roman" w:hAnsi="Times New Roman" w:cs="Times New Roman"/>
          <w:color w:val="000000" w:themeColor="text1"/>
          <w:sz w:val="28"/>
          <w:szCs w:val="24"/>
        </w:rPr>
        <w:lastRenderedPageBreak/>
        <w:t>Изготовителю базы данных принадлежит особое неимущественное право - право на указание на экземплярах базы данных и (или) их упаковках своего имени или наименования (п. 2 ст. 1333 ГК). Такое указание не должно вводить в заблуждение пользователей базы данных, и для этого нужно всегда указывать, в каком качестве выступает данное лицо - автора базы данных или ее изготовителя.</w:t>
      </w:r>
    </w:p>
    <w:p w:rsidR="00513CB6" w:rsidRPr="00227C97" w:rsidRDefault="00513CB6" w:rsidP="00323EFF">
      <w:pPr>
        <w:pStyle w:val="ConsPlusNormal"/>
        <w:widowControl/>
        <w:shd w:val="clear" w:color="000000" w:fill="auto"/>
        <w:suppressAutoHyphens/>
        <w:ind w:firstLine="709"/>
        <w:jc w:val="both"/>
        <w:rPr>
          <w:rFonts w:ascii="Times New Roman" w:hAnsi="Times New Roman" w:cs="Times New Roman"/>
          <w:color w:val="000000" w:themeColor="text1"/>
          <w:sz w:val="28"/>
          <w:szCs w:val="24"/>
        </w:rPr>
      </w:pPr>
      <w:r w:rsidRPr="00227C97">
        <w:rPr>
          <w:rFonts w:ascii="Times New Roman" w:hAnsi="Times New Roman" w:cs="Times New Roman"/>
          <w:color w:val="000000" w:themeColor="text1"/>
          <w:sz w:val="28"/>
          <w:szCs w:val="24"/>
        </w:rPr>
        <w:t>Изготовителю базы данных принадлежит исключительное право извлекать из базы данных материалы и осуществлять их последующее использование в любой форме и любым способом. Под извлечением материалов понимается перенос всего содержания базы данных или существенной части составляющих ее материалов на другой информационный носитель с использованием любых технических средств и в любой форме. Из этого следует, что в понятие извлечения материалов не включаются (а следовательно, и не контролируются изготовителем базы данных) как перенос на другой информационный носитель отдельных материалов, содержащихся в базе данных (например, распечатка отдельных материалов), так и ознакомление с базой данных (пусть даже и со всем ее содержимым). Изготовитель базы данных не может, опираясь на свое исключительное право, запретить кому-либо такие действия</w:t>
      </w:r>
      <w:r w:rsidRPr="00227C97">
        <w:rPr>
          <w:rStyle w:val="a5"/>
          <w:rFonts w:ascii="Times New Roman" w:hAnsi="Times New Roman"/>
          <w:color w:val="000000" w:themeColor="text1"/>
          <w:sz w:val="28"/>
          <w:szCs w:val="24"/>
          <w:vertAlign w:val="baseline"/>
        </w:rPr>
        <w:footnoteReference w:id="7"/>
      </w:r>
      <w:r w:rsidRPr="00227C97">
        <w:rPr>
          <w:rFonts w:ascii="Times New Roman" w:hAnsi="Times New Roman" w:cs="Times New Roman"/>
          <w:color w:val="000000" w:themeColor="text1"/>
          <w:sz w:val="28"/>
          <w:szCs w:val="24"/>
        </w:rPr>
        <w:t>.</w:t>
      </w:r>
    </w:p>
    <w:p w:rsidR="00513CB6" w:rsidRDefault="00513CB6" w:rsidP="00323EFF">
      <w:pPr>
        <w:pStyle w:val="ConsPlusNormal"/>
        <w:widowControl/>
        <w:shd w:val="clear" w:color="000000" w:fill="auto"/>
        <w:suppressAutoHyphens/>
        <w:ind w:firstLine="709"/>
        <w:jc w:val="both"/>
        <w:rPr>
          <w:rFonts w:ascii="Times New Roman" w:hAnsi="Times New Roman" w:cs="Times New Roman"/>
          <w:color w:val="000000" w:themeColor="text1"/>
          <w:sz w:val="28"/>
          <w:szCs w:val="24"/>
        </w:rPr>
      </w:pPr>
      <w:r w:rsidRPr="00227C97">
        <w:rPr>
          <w:rFonts w:ascii="Times New Roman" w:hAnsi="Times New Roman" w:cs="Times New Roman"/>
          <w:color w:val="000000" w:themeColor="text1"/>
          <w:sz w:val="28"/>
          <w:szCs w:val="24"/>
        </w:rPr>
        <w:t>Извлечение материалов, контролируемое изготовителем базы данных, касается переноса материалов с использованием любых технических средств и в любой форме. В этой связи изменение, например, формата записи соответствующих материалов не освобождает от необходимости получать согласие изготовителя базы данных.</w:t>
      </w:r>
    </w:p>
    <w:p w:rsidR="00513CB6" w:rsidRPr="00227C97" w:rsidRDefault="00513CB6" w:rsidP="00323EFF">
      <w:pPr>
        <w:pStyle w:val="ConsPlusNormal"/>
        <w:widowControl/>
        <w:shd w:val="clear" w:color="000000" w:fill="auto"/>
        <w:suppressAutoHyphens/>
        <w:ind w:firstLine="709"/>
        <w:jc w:val="both"/>
        <w:rPr>
          <w:rFonts w:ascii="Times New Roman" w:hAnsi="Times New Roman" w:cs="Times New Roman"/>
          <w:color w:val="000000" w:themeColor="text1"/>
          <w:sz w:val="28"/>
          <w:szCs w:val="24"/>
        </w:rPr>
      </w:pPr>
      <w:r w:rsidRPr="00227C97">
        <w:rPr>
          <w:rFonts w:ascii="Times New Roman" w:hAnsi="Times New Roman" w:cs="Times New Roman"/>
          <w:color w:val="000000" w:themeColor="text1"/>
          <w:sz w:val="28"/>
          <w:szCs w:val="24"/>
        </w:rPr>
        <w:t>Исключительное право изготовителя базы данных возникает в момент завершения ее создания. Поскольку отсутствуют какие-либо объективные критерии «готовности» базы данных, определяющее значение имеет решение изготовителя базы данных о признании работы над базой данных завершенной. Это не означает, что изготовитель базы данных не должен в дальнейшем вести работу над базой данных, наоборот, регулярное обновление содержания базы данных характерно для современных баз данных. Речь идет о том, что изготовитель базы данных лишь признает базу данных готовой к использованию, а последующую работу над базой данных он может начинать сразу же после принятия такого решения.</w:t>
      </w:r>
    </w:p>
    <w:p w:rsidR="00513CB6" w:rsidRDefault="00513CB6" w:rsidP="00323EFF">
      <w:pPr>
        <w:pStyle w:val="ConsPlusNormal"/>
        <w:widowControl/>
        <w:shd w:val="clear" w:color="000000" w:fill="auto"/>
        <w:suppressAutoHyphens/>
        <w:ind w:firstLine="709"/>
        <w:jc w:val="both"/>
        <w:rPr>
          <w:rFonts w:ascii="Times New Roman" w:hAnsi="Times New Roman" w:cs="Times New Roman"/>
          <w:color w:val="000000" w:themeColor="text1"/>
          <w:sz w:val="28"/>
          <w:szCs w:val="24"/>
        </w:rPr>
      </w:pPr>
      <w:r w:rsidRPr="00227C97">
        <w:rPr>
          <w:rFonts w:ascii="Times New Roman" w:hAnsi="Times New Roman" w:cs="Times New Roman"/>
          <w:color w:val="000000" w:themeColor="text1"/>
          <w:sz w:val="28"/>
          <w:szCs w:val="24"/>
        </w:rPr>
        <w:t>Поскольку извлечение из базы данных и последующее использование материалов, не составляющих существенную часть базы данных, вообще не требуют согласия изготовителя базы данных, то правило п. 3 ст. 1334 ГК касается только случаев, когда извлекаются материалы, составляющие существенную часть базы данных. Поэтому в некоммерческих целях можно использовать без согласия изготовителя базы данных и существенную ее часть, если только масштабы такого извлечения материалов оправдываются поставленными целями.</w:t>
      </w:r>
    </w:p>
    <w:p w:rsidR="00932BFC" w:rsidRPr="002F29CE" w:rsidRDefault="00932BFC" w:rsidP="002F29CE">
      <w:pPr>
        <w:pStyle w:val="ConsPlusNormal"/>
        <w:widowControl/>
        <w:shd w:val="clear" w:color="000000" w:fill="auto"/>
        <w:suppressAutoHyphens/>
        <w:ind w:firstLine="709"/>
        <w:jc w:val="both"/>
        <w:rPr>
          <w:rFonts w:ascii="Times New Roman" w:hAnsi="Times New Roman" w:cs="Times New Roman"/>
          <w:b/>
          <w:color w:val="000000" w:themeColor="text1"/>
          <w:sz w:val="28"/>
          <w:szCs w:val="24"/>
        </w:rPr>
      </w:pPr>
      <w:r w:rsidRPr="002F29CE">
        <w:rPr>
          <w:rFonts w:ascii="Times New Roman" w:hAnsi="Times New Roman" w:cs="Times New Roman"/>
          <w:b/>
          <w:color w:val="000000" w:themeColor="text1"/>
          <w:sz w:val="28"/>
          <w:szCs w:val="24"/>
        </w:rPr>
        <w:lastRenderedPageBreak/>
        <w:t>Проблема доменных имен</w:t>
      </w:r>
    </w:p>
    <w:p w:rsidR="00673177" w:rsidRDefault="00673177" w:rsidP="00673177">
      <w:pPr>
        <w:pStyle w:val="ConsPlusNormal"/>
        <w:widowControl/>
        <w:shd w:val="clear" w:color="000000" w:fill="auto"/>
        <w:suppressAutoHyphens/>
        <w:ind w:firstLine="709"/>
        <w:jc w:val="both"/>
        <w:rPr>
          <w:rFonts w:ascii="Times New Roman" w:hAnsi="Times New Roman" w:cs="Times New Roman"/>
          <w:color w:val="000000" w:themeColor="text1"/>
          <w:sz w:val="28"/>
          <w:szCs w:val="24"/>
        </w:rPr>
      </w:pPr>
      <w:r>
        <w:rPr>
          <w:rFonts w:ascii="Times New Roman" w:hAnsi="Times New Roman" w:cs="Times New Roman"/>
          <w:color w:val="000000" w:themeColor="text1"/>
          <w:sz w:val="28"/>
          <w:szCs w:val="24"/>
        </w:rPr>
        <w:t xml:space="preserve">Доменные имена используются, как известно, в целях облегчения запоминая адресов ресурсов в </w:t>
      </w:r>
      <w:r>
        <w:rPr>
          <w:rFonts w:ascii="Times New Roman" w:hAnsi="Times New Roman" w:cs="Times New Roman"/>
          <w:color w:val="000000" w:themeColor="text1"/>
          <w:sz w:val="28"/>
          <w:szCs w:val="24"/>
          <w:lang w:val="en-US"/>
        </w:rPr>
        <w:t>Internet</w:t>
      </w:r>
      <w:r w:rsidRPr="00673177">
        <w:rPr>
          <w:rFonts w:ascii="Times New Roman" w:hAnsi="Times New Roman" w:cs="Times New Roman"/>
          <w:color w:val="000000" w:themeColor="text1"/>
          <w:sz w:val="28"/>
          <w:szCs w:val="24"/>
        </w:rPr>
        <w:t xml:space="preserve">. </w:t>
      </w:r>
      <w:r>
        <w:rPr>
          <w:rFonts w:ascii="Times New Roman" w:hAnsi="Times New Roman" w:cs="Times New Roman"/>
          <w:color w:val="000000" w:themeColor="text1"/>
          <w:sz w:val="28"/>
          <w:szCs w:val="24"/>
        </w:rPr>
        <w:t>С проникновением коммерческих отношений в эту среду доменные имена приобрели и еще одно назначение – облегчение поиска информации о коммерческих организациях и товарах по принципу сходного звучания с маркой товара и названия фирмы.</w:t>
      </w:r>
    </w:p>
    <w:p w:rsidR="00673177" w:rsidRDefault="00673177" w:rsidP="00673177">
      <w:pPr>
        <w:pStyle w:val="ConsPlusNormal"/>
        <w:widowControl/>
        <w:shd w:val="clear" w:color="000000" w:fill="auto"/>
        <w:suppressAutoHyphens/>
        <w:ind w:firstLine="709"/>
        <w:jc w:val="both"/>
        <w:rPr>
          <w:rFonts w:ascii="Times New Roman" w:hAnsi="Times New Roman" w:cs="Times New Roman"/>
          <w:color w:val="000000" w:themeColor="text1"/>
          <w:sz w:val="28"/>
          <w:szCs w:val="24"/>
        </w:rPr>
      </w:pPr>
      <w:r>
        <w:rPr>
          <w:rFonts w:ascii="Times New Roman" w:hAnsi="Times New Roman" w:cs="Times New Roman"/>
          <w:color w:val="000000" w:themeColor="text1"/>
          <w:sz w:val="28"/>
          <w:szCs w:val="24"/>
        </w:rPr>
        <w:t>Д</w:t>
      </w:r>
      <w:r w:rsidRPr="00673177">
        <w:rPr>
          <w:rFonts w:ascii="Times New Roman" w:hAnsi="Times New Roman" w:cs="Times New Roman"/>
          <w:color w:val="000000" w:themeColor="text1"/>
          <w:sz w:val="28"/>
          <w:szCs w:val="24"/>
        </w:rPr>
        <w:t>оменное имя в сети Интернет, по сути, выполняет ту же функцию средства индивидуализации, что и наименование, товарный знак. До</w:t>
      </w:r>
      <w:r w:rsidRPr="00673177">
        <w:rPr>
          <w:rFonts w:ascii="Times New Roman" w:hAnsi="Times New Roman" w:cs="Times New Roman"/>
          <w:color w:val="000000" w:themeColor="text1"/>
          <w:sz w:val="28"/>
          <w:szCs w:val="24"/>
        </w:rPr>
        <w:softHyphen/>
        <w:t>мен — это обозначение, предназначенное отличать размещенные в сети Интер</w:t>
      </w:r>
      <w:r w:rsidRPr="00673177">
        <w:rPr>
          <w:rFonts w:ascii="Times New Roman" w:hAnsi="Times New Roman" w:cs="Times New Roman"/>
          <w:color w:val="000000" w:themeColor="text1"/>
          <w:sz w:val="28"/>
          <w:szCs w:val="24"/>
        </w:rPr>
        <w:softHyphen/>
        <w:t>нет информационные массивы одних лиц от аналогичных массивов других лиц. Таким образом, домен — это одно из средств индивидуализации.</w:t>
      </w:r>
    </w:p>
    <w:p w:rsidR="00673177" w:rsidRPr="00673177" w:rsidRDefault="00673177" w:rsidP="00673177">
      <w:pPr>
        <w:pStyle w:val="ConsPlusNormal"/>
        <w:widowControl/>
        <w:shd w:val="clear" w:color="000000" w:fill="auto"/>
        <w:suppressAutoHyphens/>
        <w:ind w:firstLine="709"/>
        <w:jc w:val="both"/>
        <w:rPr>
          <w:rFonts w:ascii="Times New Roman" w:hAnsi="Times New Roman" w:cs="Times New Roman"/>
          <w:color w:val="000000" w:themeColor="text1"/>
          <w:sz w:val="28"/>
          <w:szCs w:val="24"/>
        </w:rPr>
      </w:pPr>
      <w:r w:rsidRPr="00673177">
        <w:rPr>
          <w:rFonts w:ascii="Times New Roman" w:hAnsi="Times New Roman" w:cs="Times New Roman"/>
          <w:color w:val="000000" w:themeColor="text1"/>
          <w:sz w:val="28"/>
          <w:szCs w:val="24"/>
        </w:rPr>
        <w:t xml:space="preserve">Применительно к рассматриваемой сфере </w:t>
      </w:r>
      <w:r>
        <w:rPr>
          <w:rFonts w:ascii="Times New Roman" w:hAnsi="Times New Roman" w:cs="Times New Roman"/>
          <w:color w:val="000000" w:themeColor="text1"/>
          <w:sz w:val="28"/>
          <w:szCs w:val="24"/>
        </w:rPr>
        <w:t>возникла ситуация, когда</w:t>
      </w:r>
      <w:r w:rsidRPr="00673177">
        <w:rPr>
          <w:rFonts w:ascii="Times New Roman" w:hAnsi="Times New Roman" w:cs="Times New Roman"/>
          <w:color w:val="000000" w:themeColor="text1"/>
          <w:sz w:val="28"/>
          <w:szCs w:val="24"/>
        </w:rPr>
        <w:t xml:space="preserve"> нарушаются словесные и комбинированные (включающие словесные) товарные знаки</w:t>
      </w:r>
      <w:r>
        <w:rPr>
          <w:rFonts w:ascii="Times New Roman" w:hAnsi="Times New Roman" w:cs="Times New Roman"/>
          <w:color w:val="000000" w:themeColor="text1"/>
          <w:sz w:val="28"/>
          <w:szCs w:val="24"/>
        </w:rPr>
        <w:t>, выражени</w:t>
      </w:r>
      <w:r w:rsidR="002F29CE">
        <w:rPr>
          <w:rFonts w:ascii="Times New Roman" w:hAnsi="Times New Roman" w:cs="Times New Roman"/>
          <w:color w:val="000000" w:themeColor="text1"/>
          <w:sz w:val="28"/>
          <w:szCs w:val="24"/>
        </w:rPr>
        <w:t>е</w:t>
      </w:r>
      <w:r>
        <w:rPr>
          <w:rFonts w:ascii="Times New Roman" w:hAnsi="Times New Roman" w:cs="Times New Roman"/>
          <w:color w:val="000000" w:themeColor="text1"/>
          <w:sz w:val="28"/>
          <w:szCs w:val="24"/>
        </w:rPr>
        <w:t>м которых является доменное имя ресурса.</w:t>
      </w:r>
    </w:p>
    <w:p w:rsidR="00673177" w:rsidRDefault="00673177" w:rsidP="00673177">
      <w:pPr>
        <w:pStyle w:val="ConsPlusNormal"/>
        <w:widowControl/>
        <w:shd w:val="clear" w:color="000000" w:fill="auto"/>
        <w:suppressAutoHyphens/>
        <w:ind w:firstLine="709"/>
        <w:jc w:val="both"/>
        <w:rPr>
          <w:rFonts w:ascii="Times New Roman" w:hAnsi="Times New Roman" w:cs="Times New Roman"/>
          <w:color w:val="000000" w:themeColor="text1"/>
          <w:sz w:val="28"/>
          <w:szCs w:val="24"/>
        </w:rPr>
      </w:pPr>
      <w:r w:rsidRPr="00673177">
        <w:rPr>
          <w:rFonts w:ascii="Times New Roman" w:hAnsi="Times New Roman" w:cs="Times New Roman"/>
          <w:color w:val="000000" w:themeColor="text1"/>
          <w:sz w:val="28"/>
          <w:szCs w:val="24"/>
        </w:rPr>
        <w:t>Как известно, правообладатель вправе использовать товарный знак и за</w:t>
      </w:r>
      <w:r w:rsidRPr="00673177">
        <w:rPr>
          <w:rFonts w:ascii="Times New Roman" w:hAnsi="Times New Roman" w:cs="Times New Roman"/>
          <w:color w:val="000000" w:themeColor="text1"/>
          <w:sz w:val="28"/>
          <w:szCs w:val="24"/>
        </w:rPr>
        <w:softHyphen/>
        <w:t>прещать использование товарного знака другими лицами. Никто не может ис</w:t>
      </w:r>
      <w:r w:rsidRPr="00673177">
        <w:rPr>
          <w:rFonts w:ascii="Times New Roman" w:hAnsi="Times New Roman" w:cs="Times New Roman"/>
          <w:color w:val="000000" w:themeColor="text1"/>
          <w:sz w:val="28"/>
          <w:szCs w:val="24"/>
        </w:rPr>
        <w:softHyphen/>
        <w:t>пользовать охраняемый в Российской Федерации товарный знак без разрешения правообладателя. Должно распрос</w:t>
      </w:r>
      <w:r>
        <w:rPr>
          <w:rFonts w:ascii="Times New Roman" w:hAnsi="Times New Roman" w:cs="Times New Roman"/>
          <w:color w:val="000000" w:themeColor="text1"/>
          <w:sz w:val="28"/>
          <w:szCs w:val="24"/>
        </w:rPr>
        <w:t>траняться это и на доменное имя</w:t>
      </w:r>
      <w:r w:rsidRPr="00673177">
        <w:rPr>
          <w:rFonts w:ascii="Times New Roman" w:hAnsi="Times New Roman" w:cs="Times New Roman"/>
          <w:color w:val="000000" w:themeColor="text1"/>
          <w:sz w:val="28"/>
          <w:szCs w:val="24"/>
        </w:rPr>
        <w:t>.</w:t>
      </w:r>
    </w:p>
    <w:p w:rsidR="00673177" w:rsidRDefault="00673177" w:rsidP="00673177">
      <w:pPr>
        <w:pStyle w:val="ConsPlusNormal"/>
        <w:widowControl/>
        <w:shd w:val="clear" w:color="000000" w:fill="auto"/>
        <w:suppressAutoHyphens/>
        <w:ind w:firstLine="709"/>
        <w:jc w:val="both"/>
        <w:rPr>
          <w:rFonts w:ascii="Times New Roman" w:hAnsi="Times New Roman" w:cs="Times New Roman"/>
          <w:color w:val="000000" w:themeColor="text1"/>
          <w:sz w:val="28"/>
          <w:szCs w:val="24"/>
        </w:rPr>
      </w:pPr>
      <w:r>
        <w:rPr>
          <w:rFonts w:ascii="Times New Roman" w:hAnsi="Times New Roman" w:cs="Times New Roman"/>
          <w:color w:val="000000" w:themeColor="text1"/>
          <w:sz w:val="28"/>
          <w:szCs w:val="24"/>
        </w:rPr>
        <w:t xml:space="preserve">В связи с этим пп. 3 п. 9 ст. </w:t>
      </w:r>
      <w:r w:rsidRPr="00673177">
        <w:rPr>
          <w:rFonts w:ascii="Times New Roman" w:hAnsi="Times New Roman" w:cs="Times New Roman"/>
          <w:color w:val="000000" w:themeColor="text1"/>
          <w:sz w:val="28"/>
          <w:szCs w:val="24"/>
        </w:rPr>
        <w:t>1483</w:t>
      </w:r>
      <w:r>
        <w:rPr>
          <w:rFonts w:ascii="Times New Roman" w:hAnsi="Times New Roman" w:cs="Times New Roman"/>
          <w:color w:val="000000" w:themeColor="text1"/>
          <w:sz w:val="28"/>
          <w:szCs w:val="24"/>
        </w:rPr>
        <w:t xml:space="preserve"> ч. </w:t>
      </w:r>
      <w:r>
        <w:rPr>
          <w:rFonts w:ascii="Times New Roman" w:hAnsi="Times New Roman" w:cs="Times New Roman"/>
          <w:color w:val="000000" w:themeColor="text1"/>
          <w:sz w:val="28"/>
          <w:szCs w:val="24"/>
          <w:lang w:val="en-US"/>
        </w:rPr>
        <w:t>IV</w:t>
      </w:r>
      <w:r>
        <w:rPr>
          <w:rFonts w:ascii="Times New Roman" w:hAnsi="Times New Roman" w:cs="Times New Roman"/>
          <w:color w:val="000000" w:themeColor="text1"/>
          <w:sz w:val="28"/>
          <w:szCs w:val="24"/>
        </w:rPr>
        <w:t xml:space="preserve"> ГК РФ прямо указывает, что </w:t>
      </w:r>
      <w:r w:rsidRPr="00673177">
        <w:rPr>
          <w:rFonts w:ascii="Times New Roman" w:hAnsi="Times New Roman" w:cs="Times New Roman"/>
          <w:color w:val="000000" w:themeColor="text1"/>
          <w:sz w:val="28"/>
          <w:szCs w:val="24"/>
        </w:rPr>
        <w:t>могут быть зарегистрированы в качестве товарных зн</w:t>
      </w:r>
      <w:r w:rsidR="0093221D">
        <w:rPr>
          <w:rFonts w:ascii="Times New Roman" w:hAnsi="Times New Roman" w:cs="Times New Roman"/>
          <w:color w:val="000000" w:themeColor="text1"/>
          <w:sz w:val="28"/>
          <w:szCs w:val="24"/>
        </w:rPr>
        <w:t xml:space="preserve">аков обозначения, тождественные … </w:t>
      </w:r>
      <w:r w:rsidR="0093221D" w:rsidRPr="0093221D">
        <w:rPr>
          <w:rFonts w:ascii="Times New Roman" w:hAnsi="Times New Roman" w:cs="Times New Roman"/>
          <w:color w:val="000000" w:themeColor="text1"/>
          <w:sz w:val="28"/>
          <w:szCs w:val="24"/>
        </w:rPr>
        <w:t>доменному имени, права на которые возникли ранее даты приоритета регистрируемого товарного знака.</w:t>
      </w:r>
    </w:p>
    <w:p w:rsidR="0093221D" w:rsidRPr="0093221D" w:rsidRDefault="0093221D" w:rsidP="0093221D">
      <w:pPr>
        <w:pStyle w:val="ConsPlusNormal"/>
        <w:shd w:val="clear" w:color="000000" w:fill="auto"/>
        <w:suppressAutoHyphens/>
        <w:ind w:firstLine="709"/>
        <w:jc w:val="both"/>
        <w:rPr>
          <w:rFonts w:ascii="Times New Roman" w:hAnsi="Times New Roman" w:cs="Times New Roman"/>
          <w:color w:val="000000" w:themeColor="text1"/>
          <w:sz w:val="28"/>
          <w:szCs w:val="24"/>
        </w:rPr>
      </w:pPr>
      <w:r>
        <w:rPr>
          <w:rFonts w:ascii="Times New Roman" w:hAnsi="Times New Roman" w:cs="Times New Roman"/>
          <w:color w:val="000000" w:themeColor="text1"/>
          <w:sz w:val="28"/>
          <w:szCs w:val="24"/>
        </w:rPr>
        <w:t xml:space="preserve">Согласно пп. 5 п. 2 ст 1484 того же документа </w:t>
      </w:r>
      <w:r w:rsidRPr="0093221D">
        <w:rPr>
          <w:rFonts w:ascii="Times New Roman" w:hAnsi="Times New Roman" w:cs="Times New Roman"/>
          <w:color w:val="000000" w:themeColor="text1"/>
          <w:sz w:val="28"/>
          <w:szCs w:val="24"/>
        </w:rPr>
        <w:t>Исключительное право на товарный знак может быть осуществлено для индивидуализации товаров, работ или услуг, в отношении которых товарный знак зарегистрирован, в частности путем размещения товарного знака</w:t>
      </w:r>
      <w:r>
        <w:rPr>
          <w:rFonts w:ascii="Times New Roman" w:hAnsi="Times New Roman" w:cs="Times New Roman"/>
          <w:color w:val="000000" w:themeColor="text1"/>
          <w:sz w:val="28"/>
          <w:szCs w:val="24"/>
        </w:rPr>
        <w:t xml:space="preserve"> </w:t>
      </w:r>
      <w:r w:rsidRPr="0093221D">
        <w:rPr>
          <w:rFonts w:ascii="Times New Roman" w:hAnsi="Times New Roman" w:cs="Times New Roman"/>
          <w:color w:val="000000" w:themeColor="text1"/>
          <w:sz w:val="28"/>
          <w:szCs w:val="24"/>
        </w:rPr>
        <w:t>в сети "Интернет", в том числе в доменном имени и при других способах адресации.</w:t>
      </w:r>
    </w:p>
    <w:p w:rsidR="0093221D" w:rsidRPr="00673177" w:rsidRDefault="0093221D" w:rsidP="0093221D">
      <w:pPr>
        <w:pStyle w:val="ConsPlusNormal"/>
        <w:widowControl/>
        <w:shd w:val="clear" w:color="000000" w:fill="auto"/>
        <w:suppressAutoHyphens/>
        <w:ind w:firstLine="709"/>
        <w:jc w:val="both"/>
        <w:rPr>
          <w:rFonts w:ascii="Times New Roman" w:hAnsi="Times New Roman" w:cs="Times New Roman"/>
          <w:color w:val="000000" w:themeColor="text1"/>
          <w:sz w:val="28"/>
          <w:szCs w:val="24"/>
        </w:rPr>
      </w:pPr>
      <w:r>
        <w:rPr>
          <w:rFonts w:ascii="Times New Roman" w:hAnsi="Times New Roman" w:cs="Times New Roman"/>
          <w:color w:val="000000" w:themeColor="text1"/>
          <w:sz w:val="28"/>
          <w:szCs w:val="24"/>
        </w:rPr>
        <w:t>Кроме того согласно пп. 4. П. 2 ст. 1519, что п</w:t>
      </w:r>
      <w:r w:rsidRPr="0093221D">
        <w:rPr>
          <w:rFonts w:ascii="Times New Roman" w:hAnsi="Times New Roman" w:cs="Times New Roman"/>
          <w:color w:val="000000" w:themeColor="text1"/>
          <w:sz w:val="28"/>
          <w:szCs w:val="24"/>
        </w:rPr>
        <w:t>равообладателю принадлежит исключительное право использования наименования места происхождения товара</w:t>
      </w:r>
      <w:r>
        <w:rPr>
          <w:rFonts w:ascii="Times New Roman" w:hAnsi="Times New Roman" w:cs="Times New Roman"/>
          <w:color w:val="000000" w:themeColor="text1"/>
          <w:sz w:val="28"/>
          <w:szCs w:val="24"/>
        </w:rPr>
        <w:t xml:space="preserve">. При этом </w:t>
      </w:r>
      <w:r w:rsidRPr="0093221D">
        <w:rPr>
          <w:rFonts w:ascii="Times New Roman" w:hAnsi="Times New Roman" w:cs="Times New Roman"/>
          <w:color w:val="000000" w:themeColor="text1"/>
          <w:sz w:val="28"/>
          <w:szCs w:val="24"/>
        </w:rPr>
        <w:t>Использованием наименования места происхождения товара считается размещение этого наименования</w:t>
      </w:r>
      <w:r>
        <w:rPr>
          <w:rFonts w:ascii="Times New Roman" w:hAnsi="Times New Roman" w:cs="Times New Roman"/>
          <w:color w:val="000000" w:themeColor="text1"/>
          <w:sz w:val="28"/>
          <w:szCs w:val="24"/>
        </w:rPr>
        <w:t xml:space="preserve"> </w:t>
      </w:r>
      <w:r w:rsidRPr="0093221D">
        <w:rPr>
          <w:rFonts w:ascii="Times New Roman" w:hAnsi="Times New Roman" w:cs="Times New Roman"/>
          <w:color w:val="000000" w:themeColor="text1"/>
          <w:sz w:val="28"/>
          <w:szCs w:val="24"/>
        </w:rPr>
        <w:t>в сети "Интернет", в том числе в доменном имени и при других способах адресации</w:t>
      </w:r>
      <w:r>
        <w:rPr>
          <w:rFonts w:ascii="Times New Roman" w:hAnsi="Times New Roman" w:cs="Times New Roman"/>
          <w:color w:val="000000" w:themeColor="text1"/>
          <w:sz w:val="28"/>
          <w:szCs w:val="24"/>
        </w:rPr>
        <w:t>.</w:t>
      </w:r>
    </w:p>
    <w:p w:rsidR="00932BFC" w:rsidRPr="00227C97" w:rsidRDefault="0093221D" w:rsidP="00323EFF">
      <w:pPr>
        <w:pStyle w:val="ConsPlusNormal"/>
        <w:widowControl/>
        <w:shd w:val="clear" w:color="000000" w:fill="auto"/>
        <w:suppressAutoHyphens/>
        <w:ind w:firstLine="709"/>
        <w:jc w:val="both"/>
        <w:rPr>
          <w:rFonts w:ascii="Times New Roman" w:hAnsi="Times New Roman" w:cs="Times New Roman"/>
          <w:color w:val="000000" w:themeColor="text1"/>
          <w:sz w:val="28"/>
          <w:szCs w:val="24"/>
        </w:rPr>
      </w:pPr>
      <w:r>
        <w:rPr>
          <w:rFonts w:ascii="Times New Roman" w:hAnsi="Times New Roman" w:cs="Times New Roman"/>
          <w:color w:val="000000" w:themeColor="text1"/>
          <w:sz w:val="28"/>
          <w:szCs w:val="24"/>
        </w:rPr>
        <w:t>Таким образом, использовать доменное имя, сходное с названием товарного знака и мест происхождения товара может только лицо, владеющее этим товарным знаком или местом производства в качестве владельца наименования. Если доменное имя было получено третьим лицом позже регистрации наименования торговой марки или места производства в качестве индивидуализирующих признаков товара, то по требованию последнего это доменное имя может быть ему, либо заблокировано.</w:t>
      </w:r>
    </w:p>
    <w:p w:rsidR="00513CB6" w:rsidRPr="00227C97" w:rsidRDefault="002F29CE" w:rsidP="00B47369">
      <w:pPr>
        <w:pStyle w:val="2"/>
      </w:pPr>
      <w:bookmarkStart w:id="2" w:name="_Toc293862829"/>
      <w:r>
        <w:t>3</w:t>
      </w:r>
      <w:r w:rsidR="00F16562">
        <w:t xml:space="preserve">. </w:t>
      </w:r>
      <w:r w:rsidR="00513CB6" w:rsidRPr="00227C97">
        <w:t>Защита авторских и смежных прав</w:t>
      </w:r>
      <w:bookmarkEnd w:id="2"/>
    </w:p>
    <w:p w:rsidR="00513CB6" w:rsidRDefault="00513CB6" w:rsidP="00323EFF">
      <w:pPr>
        <w:shd w:val="clear" w:color="000000" w:fill="auto"/>
        <w:suppressAutoHyphens/>
        <w:ind w:firstLine="709"/>
        <w:jc w:val="both"/>
        <w:rPr>
          <w:color w:val="000000" w:themeColor="text1"/>
          <w:sz w:val="28"/>
        </w:rPr>
      </w:pPr>
      <w:r w:rsidRPr="00227C97">
        <w:rPr>
          <w:color w:val="000000" w:themeColor="text1"/>
          <w:sz w:val="28"/>
        </w:rPr>
        <w:t xml:space="preserve">Гражданский оборот предполагает не только признание за субъектами определенных гражданских прав, но и обеспечение их надежной правовой </w:t>
      </w:r>
      <w:r w:rsidRPr="00227C97">
        <w:rPr>
          <w:color w:val="000000" w:themeColor="text1"/>
          <w:sz w:val="28"/>
        </w:rPr>
        <w:lastRenderedPageBreak/>
        <w:t>охраной. В соответствии со сложившейся в науке традицией понятием «защита авторских и смежных прав» охватывается вся совокупность мер, обеспечивающих нормальный ход реализации прав. В него включаются меры не только правового, но и экономического, политического, организационного и иного характера, направленные на создание необходимых условий для осуществления субъективных прав. Что касается собственно правовых мер охраны, то к ним относятся все меры, с помощью которых обеспечивается как развитие гражданских правоотношений в их нормальном, ненарушенном состоянии, например, закреплении гражданской право-, дееспособности субъектов, установление обязанностей и т.п., так и восстановление нарушенных или оспоренных прав и интересов.</w:t>
      </w:r>
    </w:p>
    <w:p w:rsidR="00513CB6" w:rsidRDefault="00513CB6" w:rsidP="00323EFF">
      <w:pPr>
        <w:shd w:val="clear" w:color="000000" w:fill="auto"/>
        <w:suppressAutoHyphens/>
        <w:ind w:firstLine="709"/>
        <w:jc w:val="both"/>
        <w:rPr>
          <w:color w:val="000000" w:themeColor="text1"/>
          <w:sz w:val="28"/>
        </w:rPr>
      </w:pPr>
      <w:r w:rsidRPr="00227C97">
        <w:rPr>
          <w:color w:val="000000" w:themeColor="text1"/>
          <w:sz w:val="28"/>
        </w:rPr>
        <w:t xml:space="preserve">Наряду с таким широким пониманием охраны в науке и в законодательстве используется и понятие охраны в узком смысле слова. В этом случае в него включаются лишь те предусмотренные законом меры, которые направлены на восстановление или признание гражданских прав и защиту интересов при их нарушении или оспаривании. В целях </w:t>
      </w:r>
      <w:r w:rsidR="002F29CE" w:rsidRPr="00227C97">
        <w:rPr>
          <w:color w:val="000000" w:themeColor="text1"/>
          <w:sz w:val="28"/>
        </w:rPr>
        <w:t>избегания</w:t>
      </w:r>
      <w:r w:rsidRPr="00227C97">
        <w:rPr>
          <w:color w:val="000000" w:themeColor="text1"/>
          <w:sz w:val="28"/>
        </w:rPr>
        <w:t xml:space="preserve"> терминологической путаницы, охрану в узком значении этого слова принято именовать защитой авторских и смежных прав</w:t>
      </w:r>
      <w:r w:rsidRPr="00227C97">
        <w:rPr>
          <w:rStyle w:val="a5"/>
          <w:color w:val="000000" w:themeColor="text1"/>
          <w:sz w:val="28"/>
          <w:vertAlign w:val="baseline"/>
        </w:rPr>
        <w:footnoteReference w:id="8"/>
      </w:r>
      <w:r w:rsidRPr="00227C97">
        <w:rPr>
          <w:color w:val="000000" w:themeColor="text1"/>
          <w:sz w:val="28"/>
        </w:rPr>
        <w:t>.</w:t>
      </w:r>
    </w:p>
    <w:p w:rsidR="00513CB6" w:rsidRDefault="00513CB6" w:rsidP="00323EFF">
      <w:pPr>
        <w:shd w:val="clear" w:color="000000" w:fill="auto"/>
        <w:suppressAutoHyphens/>
        <w:ind w:firstLine="709"/>
        <w:jc w:val="both"/>
        <w:rPr>
          <w:color w:val="000000" w:themeColor="text1"/>
          <w:sz w:val="28"/>
        </w:rPr>
      </w:pPr>
      <w:r w:rsidRPr="00227C97">
        <w:rPr>
          <w:color w:val="000000" w:themeColor="text1"/>
          <w:sz w:val="28"/>
        </w:rPr>
        <w:t>Защита авторских и смежных прав - одна из важнейших категорий теории гражданского и гражданско-процессуального права, без уяснения которой весьма сложно разобраться в характере и особенностях гражданско-правовых санкций, механизме их реализации и других вопросах, возникающих в связи с нарушением гражданских прав. Исследование данной категории предполагает, в свою очередь, выяснение содержания и соотношения ряда взаимосвязанных понятий, к числу которых первую очередь относится само право на защиту.</w:t>
      </w:r>
    </w:p>
    <w:p w:rsidR="00513CB6" w:rsidRDefault="00513CB6" w:rsidP="00323EFF">
      <w:pPr>
        <w:shd w:val="clear" w:color="000000" w:fill="auto"/>
        <w:suppressAutoHyphens/>
        <w:ind w:firstLine="709"/>
        <w:jc w:val="both"/>
        <w:rPr>
          <w:color w:val="000000" w:themeColor="text1"/>
          <w:sz w:val="28"/>
        </w:rPr>
      </w:pPr>
      <w:r w:rsidRPr="00227C97">
        <w:rPr>
          <w:color w:val="000000" w:themeColor="text1"/>
          <w:sz w:val="28"/>
        </w:rPr>
        <w:t>В общем виде право на защиту можно определить как предоставленную управомоченному лицу возможность применения мер правоохранительного характера для становления его нарушенного или оспариваемого права. Право на защиту является составной частью самого субъективного права наряду с правом на собственные действия, а также правом требовать определенного поведения от обязанных лиц.</w:t>
      </w:r>
    </w:p>
    <w:p w:rsidR="00513CB6" w:rsidRDefault="00513CB6" w:rsidP="00323EFF">
      <w:pPr>
        <w:shd w:val="clear" w:color="000000" w:fill="auto"/>
        <w:suppressAutoHyphens/>
        <w:ind w:firstLine="709"/>
        <w:jc w:val="both"/>
        <w:rPr>
          <w:color w:val="000000" w:themeColor="text1"/>
          <w:sz w:val="28"/>
        </w:rPr>
      </w:pPr>
      <w:r w:rsidRPr="00227C97">
        <w:rPr>
          <w:color w:val="000000" w:themeColor="text1"/>
          <w:sz w:val="28"/>
        </w:rPr>
        <w:t>Как и любое другое субъективное право, право на защиту авторских и смежных прав включает в себя, с одной стороны, возможность совершения управомоченным лицом собственных положительных действий и, с другой стороны, возможность требования определенного поведения от обязанного лица. Право на собственные действия в данном случае включает в себя такие меры воздействия на нарушителя, как, например, необходимая оборона, применение так называемых оперативных санкций и т.д. Право требования определенного поведения от обязанного лица охватывает, в основном, меры воздействия; применяемые к нарушителю компетентными государственными органами, к которым потерпевший обращается за защитой нарушенных прав.</w:t>
      </w:r>
    </w:p>
    <w:p w:rsidR="00513CB6" w:rsidRDefault="00513CB6" w:rsidP="00323EFF">
      <w:pPr>
        <w:shd w:val="clear" w:color="000000" w:fill="auto"/>
        <w:suppressAutoHyphens/>
        <w:ind w:firstLine="709"/>
        <w:jc w:val="both"/>
        <w:rPr>
          <w:color w:val="000000" w:themeColor="text1"/>
          <w:sz w:val="28"/>
        </w:rPr>
      </w:pPr>
      <w:r w:rsidRPr="00227C97">
        <w:rPr>
          <w:color w:val="000000" w:themeColor="text1"/>
          <w:sz w:val="28"/>
        </w:rPr>
        <w:lastRenderedPageBreak/>
        <w:t>Предметом защиты являются не только субъективные авторские и смежные права, но и охраняемые законом интересы. Субъективное авторское и смежное право и охраняемый законом интерес являются очень близкими и зачастую совпадающими правовыми категориями, в связи с чем, они не всегда разграничиваются в литературе. В самом деле, в основе всякого субъективного авторского и смежного права лежит тот или иной интерес, удовлетворения которого субъективное авторское и смежное право и предоставляется уполномоченному. Одновременно охраняемые интересы в большинстве случаев опосредуются конкретными субъективными авторскими и смежными правами, в связи с чем защита субъективного права представляет собой и защиту охраняемого законом интереса.</w:t>
      </w:r>
    </w:p>
    <w:p w:rsidR="00513CB6" w:rsidRDefault="00513CB6" w:rsidP="00323EFF">
      <w:pPr>
        <w:shd w:val="clear" w:color="000000" w:fill="auto"/>
        <w:suppressAutoHyphens/>
        <w:ind w:firstLine="709"/>
        <w:jc w:val="both"/>
        <w:rPr>
          <w:color w:val="000000" w:themeColor="text1"/>
          <w:sz w:val="28"/>
        </w:rPr>
      </w:pPr>
      <w:r w:rsidRPr="00227C97">
        <w:rPr>
          <w:color w:val="000000" w:themeColor="text1"/>
          <w:sz w:val="28"/>
        </w:rPr>
        <w:t>Однако субъекты авторского и смежного права могут обладать и такими интересами, которые не опосредуются вышеуказанными субъективными правами, существуют самостоятельно в форме охраняемых законом интересов и, как таковые, подлежат защите в случае их нарушения. Защита охраняемого законом интереса, а не собственно субъективного авторского и смежного права, имеет место в тех случаях, когда в результате правонарушения само субъективное авторского и смежного право прекращается.</w:t>
      </w:r>
    </w:p>
    <w:p w:rsidR="00513CB6" w:rsidRDefault="00513CB6" w:rsidP="00323EFF">
      <w:pPr>
        <w:shd w:val="clear" w:color="000000" w:fill="auto"/>
        <w:suppressAutoHyphens/>
        <w:ind w:firstLine="709"/>
        <w:jc w:val="both"/>
        <w:rPr>
          <w:color w:val="000000" w:themeColor="text1"/>
          <w:sz w:val="28"/>
        </w:rPr>
      </w:pPr>
      <w:r w:rsidRPr="00227C97">
        <w:rPr>
          <w:color w:val="000000" w:themeColor="text1"/>
          <w:sz w:val="28"/>
        </w:rPr>
        <w:t>Субъектами права на защиту являются сами авторы произведений науки, литературы и искусства, обладатели смежных прав, а также их наследники и другие преемники и правообладатели.</w:t>
      </w:r>
    </w:p>
    <w:p w:rsidR="00513CB6" w:rsidRDefault="00513CB6" w:rsidP="00323EFF">
      <w:pPr>
        <w:shd w:val="clear" w:color="000000" w:fill="auto"/>
        <w:suppressAutoHyphens/>
        <w:ind w:firstLine="709"/>
        <w:jc w:val="both"/>
        <w:rPr>
          <w:color w:val="000000" w:themeColor="text1"/>
          <w:sz w:val="28"/>
        </w:rPr>
      </w:pPr>
      <w:r w:rsidRPr="00227C97">
        <w:rPr>
          <w:color w:val="000000" w:themeColor="text1"/>
          <w:sz w:val="28"/>
        </w:rPr>
        <w:t>При жизни автора по общему правилу только сам автор или его уполномоченный представитель может выступать с требованием о защите нарушенных или оспариваемых прав. После смерти автора, требования исходящие из нарушения его авторства, неправильного указания имени автора, неприкосновенности произведения могут быть заявлены наследниками автора, лицом, на которое автор возложил посредством завещания охрану своих произведений и прав на них после его смерти, а также авторско-правовой организацией, либо прокурором.</w:t>
      </w:r>
    </w:p>
    <w:p w:rsidR="00513CB6" w:rsidRDefault="00513CB6" w:rsidP="00323EFF">
      <w:pPr>
        <w:shd w:val="clear" w:color="000000" w:fill="auto"/>
        <w:suppressAutoHyphens/>
        <w:ind w:firstLine="709"/>
        <w:jc w:val="both"/>
        <w:rPr>
          <w:color w:val="000000" w:themeColor="text1"/>
          <w:sz w:val="28"/>
        </w:rPr>
      </w:pPr>
      <w:r w:rsidRPr="00227C97">
        <w:rPr>
          <w:color w:val="000000" w:themeColor="text1"/>
          <w:sz w:val="28"/>
        </w:rPr>
        <w:t>Нарушителем авторских и смежных прав является любое физическое или юридическое лицо, которое не выполняет требований законодательства, регулирующего авторские и смежные с ним правоотношения. Нарушения авторских и смежных прав может произойти, как в рамках неисполнения условий авторского договора, так и вне рамок заключенных договоров.</w:t>
      </w:r>
    </w:p>
    <w:p w:rsidR="00513CB6" w:rsidRPr="00227C97" w:rsidRDefault="00F16562" w:rsidP="00323EFF">
      <w:pPr>
        <w:shd w:val="clear" w:color="000000" w:fill="auto"/>
        <w:suppressAutoHyphens/>
        <w:ind w:firstLine="709"/>
        <w:jc w:val="both"/>
        <w:rPr>
          <w:color w:val="000000" w:themeColor="text1"/>
          <w:sz w:val="28"/>
        </w:rPr>
      </w:pPr>
      <w:r>
        <w:rPr>
          <w:color w:val="000000" w:themeColor="text1"/>
          <w:sz w:val="28"/>
        </w:rPr>
        <w:t>В качестве наказания нарушителей предусматривается штраф, перераспределение незаконно полученного дохода в пользу автора, компенсация материального и морального вреда, изъятие контрафактных материальных носителей</w:t>
      </w:r>
    </w:p>
    <w:p w:rsidR="00513CB6" w:rsidRPr="00227C97" w:rsidRDefault="00F16562" w:rsidP="00F16562">
      <w:pPr>
        <w:pStyle w:val="ConsPlusNormal"/>
        <w:widowControl/>
        <w:shd w:val="clear" w:color="000000" w:fill="auto"/>
        <w:suppressAutoHyphens/>
        <w:ind w:firstLine="709"/>
        <w:jc w:val="both"/>
        <w:rPr>
          <w:rFonts w:ascii="Times New Roman" w:hAnsi="Times New Roman" w:cs="Times New Roman"/>
          <w:color w:val="000000" w:themeColor="text1"/>
          <w:sz w:val="28"/>
          <w:szCs w:val="24"/>
        </w:rPr>
      </w:pPr>
      <w:r>
        <w:rPr>
          <w:rFonts w:ascii="Times New Roman" w:hAnsi="Times New Roman" w:cs="Times New Roman"/>
          <w:color w:val="000000" w:themeColor="text1"/>
          <w:sz w:val="28"/>
          <w:szCs w:val="24"/>
        </w:rPr>
        <w:t>Контрафактным является всякий носитель, который изготовлен с нарушения авторских и смежных прав.</w:t>
      </w:r>
    </w:p>
    <w:p w:rsidR="00513CB6" w:rsidRPr="00227C97" w:rsidRDefault="00513CB6" w:rsidP="00323EFF">
      <w:pPr>
        <w:pStyle w:val="ConsPlusNormal"/>
        <w:widowControl/>
        <w:shd w:val="clear" w:color="000000" w:fill="auto"/>
        <w:suppressAutoHyphens/>
        <w:ind w:firstLine="709"/>
        <w:jc w:val="both"/>
        <w:rPr>
          <w:rFonts w:ascii="Times New Roman" w:hAnsi="Times New Roman" w:cs="Times New Roman"/>
          <w:color w:val="000000" w:themeColor="text1"/>
          <w:sz w:val="28"/>
          <w:szCs w:val="24"/>
        </w:rPr>
      </w:pPr>
      <w:r w:rsidRPr="00227C97">
        <w:rPr>
          <w:rFonts w:ascii="Times New Roman" w:hAnsi="Times New Roman" w:cs="Times New Roman"/>
          <w:color w:val="000000" w:themeColor="text1"/>
          <w:sz w:val="28"/>
          <w:szCs w:val="24"/>
        </w:rPr>
        <w:t>Изъятие и уничтожение контрафактных носителей производятся без какой-либо материальной компенсации их бывшему владельцу.</w:t>
      </w:r>
    </w:p>
    <w:p w:rsidR="00513CB6" w:rsidRPr="00227C97" w:rsidRDefault="00513CB6" w:rsidP="00323EFF">
      <w:pPr>
        <w:pStyle w:val="ConsPlusNormal"/>
        <w:widowControl/>
        <w:shd w:val="clear" w:color="000000" w:fill="auto"/>
        <w:suppressAutoHyphens/>
        <w:ind w:firstLine="709"/>
        <w:jc w:val="both"/>
        <w:rPr>
          <w:rFonts w:ascii="Times New Roman" w:hAnsi="Times New Roman" w:cs="Times New Roman"/>
          <w:color w:val="000000" w:themeColor="text1"/>
          <w:sz w:val="28"/>
          <w:szCs w:val="24"/>
        </w:rPr>
      </w:pPr>
      <w:r w:rsidRPr="00227C97">
        <w:rPr>
          <w:rFonts w:ascii="Times New Roman" w:hAnsi="Times New Roman" w:cs="Times New Roman"/>
          <w:color w:val="000000" w:themeColor="text1"/>
          <w:sz w:val="28"/>
          <w:szCs w:val="24"/>
        </w:rPr>
        <w:t xml:space="preserve">Немаловажна и система (критерии) установления того, что те или иные технические средства (оборудование, устройства) и материалы используются </w:t>
      </w:r>
      <w:r w:rsidRPr="00227C97">
        <w:rPr>
          <w:rFonts w:ascii="Times New Roman" w:hAnsi="Times New Roman" w:cs="Times New Roman"/>
          <w:color w:val="000000" w:themeColor="text1"/>
          <w:sz w:val="28"/>
          <w:szCs w:val="24"/>
        </w:rPr>
        <w:lastRenderedPageBreak/>
        <w:t>для нарушения исключительных прав, а тем более специально предназначены для совершения подобных нарушений. Безусловно, таковыми можно назвать программные и технические средства, позволяющие использовать программы для ЭВМ и базы данных способами, не предусмотренными лицензией производителя (иного правообладателя), т.е. специально разработанные для «взлома» программного обеспечения, обхода средств его защиты, получения доступа к коду и т.д.</w:t>
      </w:r>
    </w:p>
    <w:p w:rsidR="00513CB6" w:rsidRPr="00227C97" w:rsidRDefault="00513CB6" w:rsidP="00323EFF">
      <w:pPr>
        <w:shd w:val="clear" w:color="000000" w:fill="auto"/>
        <w:suppressAutoHyphens/>
        <w:ind w:firstLine="709"/>
        <w:jc w:val="both"/>
        <w:rPr>
          <w:color w:val="000000" w:themeColor="text1"/>
          <w:sz w:val="28"/>
        </w:rPr>
      </w:pPr>
      <w:r w:rsidRPr="00227C97">
        <w:rPr>
          <w:color w:val="000000" w:themeColor="text1"/>
          <w:sz w:val="28"/>
        </w:rPr>
        <w:t>Используя ту или иную поисковую систему, в Интернете можно найти книги, аудио- и видеозаписи и другие объекты авторских или смежных прав. Среди них большое число составляют объекты, размещенные без согласия правообладателя, в нарушение его законных интересов. Интернет-магазины предлагают приобрести нелегальные записи музыки и фильмов гораздо дешевле, чем продавцы аналогичной легальной продукции. Еще проще скачать цифровую копию, воспользовавшись файлообменной сетью. Такие сети позволяют их пользователям обмениваться любыми файлами: музыкальными записями, фильмами, программным обеспечением, фотографиями и многим другим. Причем в силу особенностей функционирования файлообменных сетей доступ к охраняемым объектам открывается большому числу пользователей. При этом не всегда владелец компьютера, где физически располагаются контрафактные экземпляры есть то лицо, которое преднамеренно их туда поместило. Более того, в условиях, когда услуги по размещению сайтов в Интернете на своём оборудовании предоставляет крупный провайдер число его клиентов может исчисляться десятками и сотнями тысяч – в таких условиях невозможно проконтролировать всё размещаемое на этих сайтах содержимое.</w:t>
      </w:r>
    </w:p>
    <w:p w:rsidR="00513CB6" w:rsidRDefault="00513CB6" w:rsidP="00323EFF">
      <w:pPr>
        <w:shd w:val="clear" w:color="000000" w:fill="auto"/>
        <w:suppressAutoHyphens/>
        <w:ind w:firstLine="709"/>
        <w:jc w:val="both"/>
        <w:rPr>
          <w:color w:val="000000" w:themeColor="text1"/>
          <w:sz w:val="28"/>
        </w:rPr>
      </w:pPr>
      <w:r w:rsidRPr="00227C97">
        <w:rPr>
          <w:color w:val="000000" w:themeColor="text1"/>
          <w:sz w:val="28"/>
        </w:rPr>
        <w:t>В таких условиях многие правообладатели предпочитают не выяснять, кто именно разместил контрафактный экземпляр, а воздействовать непосредственно на провайдера. Во-первых, воздействие на деятельность провайдера позволяет пресечь большой объем нарушений и требует меньших затрат, чем предъявление претензий к отдельным нарушителям - пользователям сети. Во-вторых, провайдер обладает значительными финансовыми возможностями для удовлетворения потенциального взыскания. И в большинстве договоров провайдеров со своими клиентами содержится пункт о недопустимости размещения контрафактного (и другого противозаконного) содержимого на сайтах. Что в большинстве случаев позволяет урегулировать вопросы с удалением контрафактного содержимого самим провайдером в рамках, при этом договор с клиентом, разместившим такое содержимое на аппаратуре провайдера, на основе вышеуказанного его пункта либо разрывается, либо приостанавливается.</w:t>
      </w:r>
      <w:r>
        <w:rPr>
          <w:color w:val="000000" w:themeColor="text1"/>
          <w:sz w:val="28"/>
        </w:rPr>
        <w:t xml:space="preserve"> </w:t>
      </w:r>
      <w:r w:rsidRPr="00227C97">
        <w:rPr>
          <w:color w:val="000000" w:themeColor="text1"/>
          <w:sz w:val="28"/>
        </w:rPr>
        <w:t xml:space="preserve">Если провайдер откажется удалять/блокировать контрафактное содержимое своих клиентов в части четвертой ГК РФ закреплена дополнительная мера защиты, заключающаяся в изъятии по решению суда и уничтожении за счет нарушителя оборудования, устройств и материалов, главным образом используемых или предназначенных для нарушения исключительных прав. При этом важно различать, с одной стороны, случаи, когда такие, созданные </w:t>
      </w:r>
      <w:r w:rsidRPr="00227C97">
        <w:rPr>
          <w:color w:val="000000" w:themeColor="text1"/>
          <w:sz w:val="28"/>
        </w:rPr>
        <w:lastRenderedPageBreak/>
        <w:t>провайдером для размещения содержимого клиентов условия являются общими и могут быть использованы как для правомерных действий, так и неправомерных, и, с другой стороны, случаи, когда условия специально (сознательно) создаются для нарушения авторских или смежных прав.</w:t>
      </w:r>
    </w:p>
    <w:p w:rsidR="00513CB6" w:rsidRDefault="00513CB6" w:rsidP="00323EFF">
      <w:pPr>
        <w:shd w:val="clear" w:color="000000" w:fill="auto"/>
        <w:suppressAutoHyphens/>
        <w:ind w:firstLine="709"/>
        <w:jc w:val="both"/>
        <w:rPr>
          <w:color w:val="000000" w:themeColor="text1"/>
          <w:sz w:val="28"/>
        </w:rPr>
      </w:pPr>
      <w:r w:rsidRPr="00227C97">
        <w:rPr>
          <w:color w:val="000000" w:themeColor="text1"/>
          <w:sz w:val="28"/>
        </w:rPr>
        <w:t>К тому же если в Законе об авторском праве аналогичная мера называлась конфискацией, т.е. представляла собой меру ответственности, в п. 5 ст. 1252 части четвертой ГК РФ речь идет об изъятии. Со вступлением в силу новой части ГК РФ начнут действовать изменения к ст. 235 ГК РФ, в соответствии с которыми изъятие оборудования, устройств и материалов, главным образом используемых или предназначенных для нарушения исключительных прав, отнесено к самостоятельному основанию прекращения права собственности, отличному от конфискации. Изложенное позволяет сделать вывод, что данная мера рассматривается законодателем в качестве меры защиты, а не в качестве меры ответственности</w:t>
      </w:r>
      <w:r w:rsidRPr="00227C97">
        <w:rPr>
          <w:rStyle w:val="a5"/>
          <w:color w:val="000000" w:themeColor="text1"/>
          <w:sz w:val="28"/>
          <w:vertAlign w:val="baseline"/>
        </w:rPr>
        <w:footnoteReference w:id="9"/>
      </w:r>
      <w:r w:rsidRPr="00227C97">
        <w:rPr>
          <w:color w:val="000000" w:themeColor="text1"/>
          <w:sz w:val="28"/>
        </w:rPr>
        <w:t>.</w:t>
      </w:r>
    </w:p>
    <w:p w:rsidR="00513CB6" w:rsidRPr="00227C97" w:rsidRDefault="00513CB6" w:rsidP="00323EFF">
      <w:pPr>
        <w:shd w:val="clear" w:color="000000" w:fill="auto"/>
        <w:suppressAutoHyphens/>
        <w:ind w:firstLine="709"/>
        <w:jc w:val="both"/>
        <w:rPr>
          <w:color w:val="000000" w:themeColor="text1"/>
          <w:sz w:val="28"/>
        </w:rPr>
      </w:pPr>
      <w:r w:rsidRPr="00227C97">
        <w:rPr>
          <w:color w:val="000000" w:themeColor="text1"/>
          <w:sz w:val="28"/>
        </w:rPr>
        <w:t>А вот правовая обоснованность требования компенсации с провайдера в рамках гражданско-правовой ответственности находится под вопросом, т.к. использование контрафактных экземпляров путем записи в память ЭВМ, пусть и находящийся в собственности провайдера фактически</w:t>
      </w:r>
      <w:r>
        <w:rPr>
          <w:color w:val="000000" w:themeColor="text1"/>
          <w:sz w:val="28"/>
        </w:rPr>
        <w:t xml:space="preserve"> </w:t>
      </w:r>
      <w:r w:rsidRPr="00227C97">
        <w:rPr>
          <w:color w:val="000000" w:themeColor="text1"/>
          <w:sz w:val="28"/>
        </w:rPr>
        <w:t>осуществляется его клиентами, а не им самим. В крайнем случае уголовного преследования здесь можно попробовать привлечь провайдера как пособника, предоставившего своё оборудование, как орудие совершения преступления, но для этого надо доказать вину в форме умысла, что в общем случае вряд ли возможно.</w:t>
      </w:r>
    </w:p>
    <w:p w:rsidR="00513CB6" w:rsidRPr="00227C97" w:rsidRDefault="00513CB6" w:rsidP="00323EFF">
      <w:pPr>
        <w:shd w:val="clear" w:color="000000" w:fill="auto"/>
        <w:suppressAutoHyphens/>
        <w:ind w:firstLine="709"/>
        <w:jc w:val="both"/>
        <w:rPr>
          <w:color w:val="000000" w:themeColor="text1"/>
          <w:sz w:val="28"/>
        </w:rPr>
      </w:pPr>
      <w:r w:rsidRPr="00227C97">
        <w:rPr>
          <w:color w:val="000000" w:themeColor="text1"/>
          <w:sz w:val="28"/>
        </w:rPr>
        <w:t>В марте 2003 г. прокуратура Юго-Западного административного округа Москвы отказала в возбуждении уголовного дела в связи с распространением через Интернет на сайте Allofmp3.com музыкальных произведений. На сайте значилось, что содержащиеся на нем материалы доступны для распространения по Интернету в соответствии с лицензией РОМС.</w:t>
      </w:r>
    </w:p>
    <w:p w:rsidR="00513CB6" w:rsidRPr="00227C97" w:rsidRDefault="00513CB6" w:rsidP="00323EFF">
      <w:pPr>
        <w:shd w:val="clear" w:color="000000" w:fill="auto"/>
        <w:suppressAutoHyphens/>
        <w:ind w:firstLine="709"/>
        <w:jc w:val="both"/>
        <w:rPr>
          <w:color w:val="000000" w:themeColor="text1"/>
          <w:sz w:val="28"/>
        </w:rPr>
      </w:pPr>
      <w:r w:rsidRPr="00227C97">
        <w:rPr>
          <w:color w:val="000000" w:themeColor="text1"/>
          <w:sz w:val="28"/>
        </w:rPr>
        <w:t>В ходе проверки сотрудники прокуратуры установили, что владелец сайта действительно распространяет через этот сайт записи музыкальных произведений без разрешения обладателей прав. «В то же время в результате проверки прокуратурой установлено, что российский Закон об авторских правах не содержит правовой характеристики Интернета, а предусматривает имущественное право автора на распространение экземпляров своего произведения любым способом. Вместе с тем, как считает прокуратура, с юридической точки зрения распространение каких-либо экземпляров произведений в Интернете невозможно, так как при этом имеет место цифровой, а не вещественный способ передачи, в то время как действующее российское законодательство предусматривает обязательность материальной формы экземпляров произведений».</w:t>
      </w:r>
    </w:p>
    <w:p w:rsidR="00513CB6" w:rsidRDefault="00513CB6" w:rsidP="00323EFF">
      <w:pPr>
        <w:shd w:val="clear" w:color="000000" w:fill="auto"/>
        <w:suppressAutoHyphens/>
        <w:ind w:firstLine="709"/>
        <w:jc w:val="both"/>
        <w:rPr>
          <w:color w:val="000000" w:themeColor="text1"/>
          <w:sz w:val="28"/>
        </w:rPr>
      </w:pPr>
      <w:r w:rsidRPr="00227C97">
        <w:rPr>
          <w:color w:val="000000" w:themeColor="text1"/>
          <w:sz w:val="28"/>
        </w:rPr>
        <w:t xml:space="preserve">Кроме того, прокуратура заключила, что в случае распространения произведений через Интернет новая копия произведения не создается, а </w:t>
      </w:r>
      <w:r w:rsidRPr="00227C97">
        <w:rPr>
          <w:color w:val="000000" w:themeColor="text1"/>
          <w:sz w:val="28"/>
        </w:rPr>
        <w:lastRenderedPageBreak/>
        <w:t>создаются лишь условия для использования произведения потребителями, и отказала в возбуждении уголовного дела за отсутствием состава преступления</w:t>
      </w:r>
      <w:r w:rsidRPr="00227C97">
        <w:rPr>
          <w:rStyle w:val="a5"/>
          <w:color w:val="000000" w:themeColor="text1"/>
          <w:sz w:val="28"/>
          <w:vertAlign w:val="baseline"/>
        </w:rPr>
        <w:footnoteReference w:id="10"/>
      </w:r>
      <w:r w:rsidRPr="00227C97">
        <w:rPr>
          <w:color w:val="000000" w:themeColor="text1"/>
          <w:sz w:val="28"/>
        </w:rPr>
        <w:t>.</w:t>
      </w:r>
    </w:p>
    <w:p w:rsidR="00513CB6" w:rsidRPr="00227C97" w:rsidRDefault="00513CB6" w:rsidP="00323EFF">
      <w:pPr>
        <w:shd w:val="clear" w:color="000000" w:fill="auto"/>
        <w:suppressAutoHyphens/>
        <w:ind w:firstLine="709"/>
        <w:jc w:val="both"/>
        <w:rPr>
          <w:color w:val="000000" w:themeColor="text1"/>
          <w:sz w:val="28"/>
        </w:rPr>
      </w:pPr>
      <w:r w:rsidRPr="00227C97">
        <w:rPr>
          <w:color w:val="000000" w:themeColor="text1"/>
          <w:sz w:val="28"/>
        </w:rPr>
        <w:t>Заключение представляется спорным, т.к. и действующая сейчас ст. 1240 ГК РФ и действовавший на тот момент ЗоАП вполне четко указывает, что запись произведения в память ЭВМ также является воспроизведением. Зато указанный пример характерно показывает непонимание даже базовой терминологии, если дело касается не привычных материальных носителей, а среды Интернет. Представляется, что распространение объектов авторского права в Интернете также можно трактовать как «сообщение по кабелю или в эфир».</w:t>
      </w:r>
    </w:p>
    <w:p w:rsidR="00513CB6" w:rsidRDefault="00513CB6" w:rsidP="00323EFF">
      <w:pPr>
        <w:shd w:val="clear" w:color="000000" w:fill="auto"/>
        <w:suppressAutoHyphens/>
        <w:ind w:firstLine="709"/>
        <w:jc w:val="both"/>
        <w:rPr>
          <w:color w:val="000000" w:themeColor="text1"/>
          <w:sz w:val="28"/>
        </w:rPr>
      </w:pPr>
      <w:r w:rsidRPr="00227C97">
        <w:rPr>
          <w:color w:val="000000" w:themeColor="text1"/>
          <w:sz w:val="28"/>
        </w:rPr>
        <w:t>Не менее остро стоит вопрос о правовом положении электронных библиотек, существование которых имеет огромное значение для образования и науки. Процесс воспроизведения произведений и предоставление к ним доступа через компьютерные сети, в том числе через сеть Интернет, включает в себя такие действия, как перевод произведения в цифровую форму (воспроизведение произведения), включение произведения в электронную библиотеку (иными словами, в базу данных) и предоставление к нему доступа в компьютерной сети. На все эти действия в соответствии со ст. 1270 Гражданского кодекса РФ необходимо получение разрешения правообладателя.</w:t>
      </w:r>
    </w:p>
    <w:p w:rsidR="00B47369" w:rsidRPr="00227C97" w:rsidRDefault="00B47369" w:rsidP="00323EFF">
      <w:pPr>
        <w:shd w:val="clear" w:color="000000" w:fill="auto"/>
        <w:suppressAutoHyphens/>
        <w:ind w:firstLine="709"/>
        <w:jc w:val="both"/>
        <w:rPr>
          <w:color w:val="000000" w:themeColor="text1"/>
          <w:sz w:val="28"/>
        </w:rPr>
      </w:pPr>
    </w:p>
    <w:sectPr w:rsidR="00B47369" w:rsidRPr="00227C97" w:rsidSect="003F0044">
      <w:footerReference w:type="even" r:id="rId8"/>
      <w:pgSz w:w="11906" w:h="16838" w:code="9"/>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1513" w:rsidRDefault="00E91513" w:rsidP="00513CB6">
      <w:r>
        <w:separator/>
      </w:r>
    </w:p>
  </w:endnote>
  <w:endnote w:type="continuationSeparator" w:id="0">
    <w:p w:rsidR="00E91513" w:rsidRDefault="00E91513" w:rsidP="00513CB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MS Mincho">
    <w:altName w:val="ＭＳ 明朝"/>
    <w:panose1 w:val="02020609040205080304"/>
    <w:charset w:val="80"/>
    <w:family w:val="roman"/>
    <w:notTrueType/>
    <w:pitch w:val="fixed"/>
    <w:sig w:usb0="00000000" w:usb1="08070000" w:usb2="00000010" w:usb3="00000000" w:csb0="00020000"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222C" w:rsidRDefault="00272B84" w:rsidP="002A2D68">
    <w:pPr>
      <w:pStyle w:val="ad"/>
      <w:framePr w:wrap="around" w:vAnchor="text" w:hAnchor="margin" w:xAlign="center" w:y="1"/>
      <w:rPr>
        <w:rStyle w:val="af"/>
      </w:rPr>
    </w:pPr>
    <w:r>
      <w:rPr>
        <w:rStyle w:val="af"/>
      </w:rPr>
      <w:fldChar w:fldCharType="begin"/>
    </w:r>
    <w:r w:rsidR="00D30699">
      <w:rPr>
        <w:rStyle w:val="af"/>
      </w:rPr>
      <w:instrText xml:space="preserve">PAGE  </w:instrText>
    </w:r>
    <w:r>
      <w:rPr>
        <w:rStyle w:val="af"/>
      </w:rPr>
      <w:fldChar w:fldCharType="end"/>
    </w:r>
  </w:p>
  <w:p w:rsidR="00A4222C" w:rsidRDefault="00E91513">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1513" w:rsidRDefault="00E91513" w:rsidP="00513CB6">
      <w:r>
        <w:separator/>
      </w:r>
    </w:p>
  </w:footnote>
  <w:footnote w:type="continuationSeparator" w:id="0">
    <w:p w:rsidR="00E91513" w:rsidRDefault="00E91513" w:rsidP="00513CB6">
      <w:r>
        <w:continuationSeparator/>
      </w:r>
    </w:p>
  </w:footnote>
  <w:footnote w:id="1">
    <w:p w:rsidR="00513CB6" w:rsidRDefault="00513CB6" w:rsidP="00513CB6">
      <w:pPr>
        <w:pStyle w:val="a3"/>
      </w:pPr>
      <w:r w:rsidRPr="00C12B58">
        <w:rPr>
          <w:rStyle w:val="a5"/>
        </w:rPr>
        <w:footnoteRef/>
      </w:r>
      <w:r w:rsidRPr="00C12B58">
        <w:t xml:space="preserve"> Гражданский кодекс Российской Федерации (часть четвертая) от 18 декабря 2006 № 230-ФЗ // </w:t>
      </w:r>
      <w:r w:rsidRPr="00C12B58">
        <w:rPr>
          <w:rFonts w:eastAsia="Times New Roman"/>
          <w:lang w:eastAsia="ru-RU"/>
        </w:rPr>
        <w:t>Собрание Законодательства  РФ. – 25 декабря 2006. - № 52 (1 ч.). - Ст. 5496.</w:t>
      </w:r>
    </w:p>
  </w:footnote>
  <w:footnote w:id="2">
    <w:p w:rsidR="00513CB6" w:rsidRDefault="00513CB6" w:rsidP="00513CB6">
      <w:pPr>
        <w:pStyle w:val="a3"/>
      </w:pPr>
      <w:r>
        <w:rPr>
          <w:rStyle w:val="a5"/>
        </w:rPr>
        <w:footnoteRef/>
      </w:r>
      <w:r>
        <w:t xml:space="preserve"> Комментарий к части четвертой Гражданского кодекса РФ/ под ред. В.В. Погуляева. –  ЗАО Юстицинформ, 2008. С. 7.</w:t>
      </w:r>
    </w:p>
  </w:footnote>
  <w:footnote w:id="3">
    <w:p w:rsidR="004C4831" w:rsidRDefault="004C4831" w:rsidP="004C4831">
      <w:pPr>
        <w:pStyle w:val="a3"/>
      </w:pPr>
      <w:r w:rsidRPr="006E43AF">
        <w:rPr>
          <w:rStyle w:val="a5"/>
        </w:rPr>
        <w:footnoteRef/>
      </w:r>
      <w:r w:rsidRPr="006E43AF">
        <w:t xml:space="preserve"> Гражданский кодекс Российской Федерации (часть четвертая) от 18 декабря 2006 № 230-ФЗ // </w:t>
      </w:r>
      <w:r w:rsidRPr="006E43AF">
        <w:rPr>
          <w:rFonts w:eastAsia="Times New Roman"/>
          <w:lang w:eastAsia="ru-RU"/>
        </w:rPr>
        <w:t>СЗ РФ. – 2006. - № 52 (1 ч.). - Ст. 1263.</w:t>
      </w:r>
    </w:p>
  </w:footnote>
  <w:footnote w:id="4">
    <w:p w:rsidR="004C4831" w:rsidRDefault="004C4831" w:rsidP="004C4831">
      <w:pPr>
        <w:autoSpaceDE w:val="0"/>
        <w:autoSpaceDN w:val="0"/>
        <w:adjustRightInd w:val="0"/>
        <w:jc w:val="both"/>
      </w:pPr>
      <w:r w:rsidRPr="0084410B">
        <w:rPr>
          <w:rStyle w:val="a5"/>
          <w:sz w:val="20"/>
          <w:szCs w:val="20"/>
        </w:rPr>
        <w:footnoteRef/>
      </w:r>
      <w:r>
        <w:rPr>
          <w:sz w:val="20"/>
          <w:szCs w:val="20"/>
        </w:rPr>
        <w:t>«Всемирная конвенция</w:t>
      </w:r>
      <w:r w:rsidRPr="0084410B">
        <w:rPr>
          <w:sz w:val="20"/>
          <w:szCs w:val="20"/>
        </w:rPr>
        <w:t xml:space="preserve"> об авторском праве</w:t>
      </w:r>
      <w:r>
        <w:rPr>
          <w:sz w:val="20"/>
          <w:szCs w:val="20"/>
        </w:rPr>
        <w:t xml:space="preserve">» от 06 сентября </w:t>
      </w:r>
      <w:smartTag w:uri="urn:schemas-microsoft-com:office:smarttags" w:element="metricconverter">
        <w:smartTagPr>
          <w:attr w:name="ProductID" w:val="1952 г"/>
        </w:smartTagPr>
        <w:r>
          <w:rPr>
            <w:sz w:val="20"/>
            <w:szCs w:val="20"/>
          </w:rPr>
          <w:t>1952 г</w:t>
        </w:r>
      </w:smartTag>
      <w:r w:rsidRPr="0084410B">
        <w:rPr>
          <w:sz w:val="20"/>
          <w:szCs w:val="20"/>
        </w:rPr>
        <w:t xml:space="preserve">. // </w:t>
      </w:r>
      <w:r w:rsidRPr="0084410B">
        <w:rPr>
          <w:rFonts w:eastAsia="Times New Roman"/>
          <w:sz w:val="20"/>
          <w:szCs w:val="20"/>
          <w:lang w:eastAsia="ru-RU"/>
        </w:rPr>
        <w:t>Междун</w:t>
      </w:r>
      <w:r>
        <w:rPr>
          <w:rFonts w:eastAsia="Times New Roman"/>
          <w:sz w:val="20"/>
          <w:szCs w:val="20"/>
          <w:lang w:eastAsia="ru-RU"/>
        </w:rPr>
        <w:t>ародные нормативные акты ЮНЕСКО</w:t>
      </w:r>
      <w:r w:rsidRPr="0084410B">
        <w:rPr>
          <w:rFonts w:eastAsia="Times New Roman"/>
          <w:sz w:val="20"/>
          <w:szCs w:val="20"/>
          <w:lang w:eastAsia="ru-RU"/>
        </w:rPr>
        <w:t xml:space="preserve">. </w:t>
      </w:r>
      <w:r>
        <w:rPr>
          <w:rFonts w:eastAsia="Times New Roman"/>
          <w:sz w:val="20"/>
          <w:szCs w:val="20"/>
          <w:lang w:eastAsia="ru-RU"/>
        </w:rPr>
        <w:t xml:space="preserve">- </w:t>
      </w:r>
      <w:r w:rsidRPr="0084410B">
        <w:rPr>
          <w:rFonts w:eastAsia="Times New Roman"/>
          <w:sz w:val="20"/>
          <w:szCs w:val="20"/>
          <w:lang w:eastAsia="ru-RU"/>
        </w:rPr>
        <w:t xml:space="preserve">М., 1993. </w:t>
      </w:r>
      <w:r>
        <w:rPr>
          <w:rFonts w:eastAsia="Times New Roman"/>
          <w:sz w:val="20"/>
          <w:szCs w:val="20"/>
          <w:lang w:eastAsia="ru-RU"/>
        </w:rPr>
        <w:t>- С. 1.</w:t>
      </w:r>
    </w:p>
  </w:footnote>
  <w:footnote w:id="5">
    <w:p w:rsidR="00323EFF" w:rsidRDefault="00323EFF" w:rsidP="00323EFF">
      <w:pPr>
        <w:pStyle w:val="a3"/>
      </w:pPr>
      <w:r>
        <w:rPr>
          <w:rStyle w:val="a5"/>
        </w:rPr>
        <w:footnoteRef/>
      </w:r>
      <w:r>
        <w:t xml:space="preserve"> Гришаев С.П. Интеллектуальная собственность. Авторское право. - М.: Юристъ, 2007. С. 49.</w:t>
      </w:r>
    </w:p>
  </w:footnote>
  <w:footnote w:id="6">
    <w:p w:rsidR="00513CB6" w:rsidRDefault="00513CB6" w:rsidP="00513CB6">
      <w:pPr>
        <w:pStyle w:val="ConsPlusNormal"/>
        <w:widowControl/>
        <w:ind w:firstLine="0"/>
        <w:jc w:val="both"/>
      </w:pPr>
      <w:r w:rsidRPr="00B5242F">
        <w:rPr>
          <w:rStyle w:val="a5"/>
          <w:rFonts w:ascii="Times New Roman" w:hAnsi="Times New Roman"/>
          <w:sz w:val="20"/>
          <w:szCs w:val="20"/>
        </w:rPr>
        <w:footnoteRef/>
      </w:r>
      <w:r w:rsidRPr="00B5242F">
        <w:rPr>
          <w:sz w:val="20"/>
          <w:szCs w:val="20"/>
        </w:rPr>
        <w:t xml:space="preserve"> </w:t>
      </w:r>
      <w:r w:rsidRPr="00281F55">
        <w:rPr>
          <w:rFonts w:ascii="Times New Roman" w:hAnsi="Times New Roman" w:cs="Times New Roman"/>
          <w:sz w:val="20"/>
          <w:szCs w:val="20"/>
        </w:rPr>
        <w:t>Моргунова Е.А., Рузакова О.А. Авторское право: комментарий законодательства. Образцы документов. Вопросы и ответы. М., 2004. С. 151.</w:t>
      </w:r>
    </w:p>
  </w:footnote>
  <w:footnote w:id="7">
    <w:p w:rsidR="00513CB6" w:rsidRDefault="00513CB6" w:rsidP="00513CB6">
      <w:pPr>
        <w:pStyle w:val="a3"/>
      </w:pPr>
      <w:r>
        <w:rPr>
          <w:rStyle w:val="a5"/>
        </w:rPr>
        <w:footnoteRef/>
      </w:r>
      <w:r>
        <w:t xml:space="preserve"> Близнец И.А. Авторское право и смежные права в условиях современных технологий. // Интеллектуальная собственность: Авторское право и смежные права. – 2001. - № 8. – С. 63.</w:t>
      </w:r>
    </w:p>
  </w:footnote>
  <w:footnote w:id="8">
    <w:p w:rsidR="00513CB6" w:rsidRDefault="00513CB6" w:rsidP="00513CB6">
      <w:pPr>
        <w:pStyle w:val="a3"/>
      </w:pPr>
      <w:r>
        <w:rPr>
          <w:rStyle w:val="a5"/>
        </w:rPr>
        <w:footnoteRef/>
      </w:r>
      <w:r>
        <w:t xml:space="preserve"> Защита авторских и смежных прав  по законодательству России. / Под ред. Н.П. Савельевой.  – М.: Экзамен, 2002. С. 7.</w:t>
      </w:r>
    </w:p>
  </w:footnote>
  <w:footnote w:id="9">
    <w:p w:rsidR="00513CB6" w:rsidRDefault="00513CB6" w:rsidP="00513CB6">
      <w:pPr>
        <w:pStyle w:val="a3"/>
      </w:pPr>
      <w:r>
        <w:rPr>
          <w:rStyle w:val="a5"/>
        </w:rPr>
        <w:footnoteRef/>
      </w:r>
      <w:r>
        <w:t xml:space="preserve"> Федоскина Н.И. Условия гражданско-правой ответственности интернет-провайдеров за нарушение автрских и смежных прав. // Право и экономика. – 2007. - № 9. – С. 22. </w:t>
      </w:r>
    </w:p>
  </w:footnote>
  <w:footnote w:id="10">
    <w:p w:rsidR="00513CB6" w:rsidRDefault="00513CB6" w:rsidP="00513CB6">
      <w:pPr>
        <w:pStyle w:val="a3"/>
      </w:pPr>
      <w:r>
        <w:rPr>
          <w:rStyle w:val="a5"/>
        </w:rPr>
        <w:footnoteRef/>
      </w:r>
      <w:r>
        <w:t xml:space="preserve"> Корнева Л.А. Уголовная ответственность за нарушение имущественных авторских и смежных прав в Интернете. // Российский следователь. – 2008. - № 6. – С. 31.</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603D65"/>
    <w:multiLevelType w:val="hybridMultilevel"/>
    <w:tmpl w:val="242CEE1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19352928"/>
    <w:multiLevelType w:val="hybridMultilevel"/>
    <w:tmpl w:val="2CF4166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1F5D7A39"/>
    <w:multiLevelType w:val="hybridMultilevel"/>
    <w:tmpl w:val="5A5281E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2B0630D9"/>
    <w:multiLevelType w:val="hybridMultilevel"/>
    <w:tmpl w:val="93A831E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2F4C3983"/>
    <w:multiLevelType w:val="hybridMultilevel"/>
    <w:tmpl w:val="0D56071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326920A6"/>
    <w:multiLevelType w:val="hybridMultilevel"/>
    <w:tmpl w:val="043269F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367158BC"/>
    <w:multiLevelType w:val="multilevel"/>
    <w:tmpl w:val="495E0110"/>
    <w:lvl w:ilvl="0">
      <w:start w:val="2"/>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nsid w:val="3C6937C5"/>
    <w:multiLevelType w:val="hybridMultilevel"/>
    <w:tmpl w:val="6DFE1DC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3D553846"/>
    <w:multiLevelType w:val="hybridMultilevel"/>
    <w:tmpl w:val="09007FB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3DE70420"/>
    <w:multiLevelType w:val="hybridMultilevel"/>
    <w:tmpl w:val="54FE06A4"/>
    <w:lvl w:ilvl="0" w:tplc="0616C044">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42AB681D"/>
    <w:multiLevelType w:val="hybridMultilevel"/>
    <w:tmpl w:val="E9DC4C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50D25072"/>
    <w:multiLevelType w:val="hybridMultilevel"/>
    <w:tmpl w:val="E90ACA3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525851A1"/>
    <w:multiLevelType w:val="multilevel"/>
    <w:tmpl w:val="C78CC158"/>
    <w:lvl w:ilvl="0">
      <w:start w:val="2"/>
      <w:numFmt w:val="decimal"/>
      <w:lvlText w:val="%1"/>
      <w:lvlJc w:val="left"/>
      <w:pPr>
        <w:ind w:left="375" w:hanging="375"/>
      </w:pPr>
      <w:rPr>
        <w:rFonts w:cs="Times New Roman" w:hint="default"/>
      </w:rPr>
    </w:lvl>
    <w:lvl w:ilvl="1">
      <w:start w:val="4"/>
      <w:numFmt w:val="decimal"/>
      <w:lvlText w:val="%1.%2"/>
      <w:lvlJc w:val="left"/>
      <w:pPr>
        <w:ind w:left="1084" w:hanging="375"/>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3">
    <w:nsid w:val="6B0275F5"/>
    <w:multiLevelType w:val="hybridMultilevel"/>
    <w:tmpl w:val="0A02582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6EF32B79"/>
    <w:multiLevelType w:val="multilevel"/>
    <w:tmpl w:val="FD122B32"/>
    <w:lvl w:ilvl="0">
      <w:start w:val="3"/>
      <w:numFmt w:val="decimal"/>
      <w:lvlText w:val="%1"/>
      <w:lvlJc w:val="left"/>
      <w:pPr>
        <w:ind w:left="375" w:hanging="375"/>
      </w:pPr>
      <w:rPr>
        <w:rFonts w:cs="Times New Roman" w:hint="default"/>
      </w:rPr>
    </w:lvl>
    <w:lvl w:ilvl="1">
      <w:start w:val="3"/>
      <w:numFmt w:val="decimal"/>
      <w:lvlText w:val="%1.%2"/>
      <w:lvlJc w:val="left"/>
      <w:pPr>
        <w:ind w:left="1084" w:hanging="375"/>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num w:numId="1">
    <w:abstractNumId w:val="13"/>
  </w:num>
  <w:num w:numId="2">
    <w:abstractNumId w:val="10"/>
  </w:num>
  <w:num w:numId="3">
    <w:abstractNumId w:val="3"/>
  </w:num>
  <w:num w:numId="4">
    <w:abstractNumId w:val="8"/>
  </w:num>
  <w:num w:numId="5">
    <w:abstractNumId w:val="6"/>
  </w:num>
  <w:num w:numId="6">
    <w:abstractNumId w:val="4"/>
  </w:num>
  <w:num w:numId="7">
    <w:abstractNumId w:val="5"/>
  </w:num>
  <w:num w:numId="8">
    <w:abstractNumId w:val="11"/>
  </w:num>
  <w:num w:numId="9">
    <w:abstractNumId w:val="1"/>
  </w:num>
  <w:num w:numId="10">
    <w:abstractNumId w:val="7"/>
  </w:num>
  <w:num w:numId="11">
    <w:abstractNumId w:val="0"/>
  </w:num>
  <w:num w:numId="12">
    <w:abstractNumId w:val="9"/>
  </w:num>
  <w:num w:numId="13">
    <w:abstractNumId w:val="2"/>
  </w:num>
  <w:num w:numId="14">
    <w:abstractNumId w:val="12"/>
  </w:num>
  <w:num w:numId="15">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1"/>
    <w:footnote w:id="0"/>
  </w:footnotePr>
  <w:endnotePr>
    <w:endnote w:id="-1"/>
    <w:endnote w:id="0"/>
  </w:endnotePr>
  <w:compat/>
  <w:rsids>
    <w:rsidRoot w:val="00707356"/>
    <w:rsid w:val="00001BA2"/>
    <w:rsid w:val="0007173A"/>
    <w:rsid w:val="00105E9D"/>
    <w:rsid w:val="00272B84"/>
    <w:rsid w:val="002805A0"/>
    <w:rsid w:val="002D7FB0"/>
    <w:rsid w:val="002F29CE"/>
    <w:rsid w:val="00323EFF"/>
    <w:rsid w:val="00386624"/>
    <w:rsid w:val="00484B0A"/>
    <w:rsid w:val="004C4831"/>
    <w:rsid w:val="00513CB6"/>
    <w:rsid w:val="005C7B1B"/>
    <w:rsid w:val="005E3314"/>
    <w:rsid w:val="00673177"/>
    <w:rsid w:val="006F0E97"/>
    <w:rsid w:val="00707356"/>
    <w:rsid w:val="008E5E17"/>
    <w:rsid w:val="00907EFB"/>
    <w:rsid w:val="0093221D"/>
    <w:rsid w:val="00932BFC"/>
    <w:rsid w:val="00933A9F"/>
    <w:rsid w:val="0099493A"/>
    <w:rsid w:val="00B47369"/>
    <w:rsid w:val="00CC3195"/>
    <w:rsid w:val="00CE42C8"/>
    <w:rsid w:val="00D12125"/>
    <w:rsid w:val="00D30699"/>
    <w:rsid w:val="00E2411F"/>
    <w:rsid w:val="00E91513"/>
    <w:rsid w:val="00F16562"/>
    <w:rsid w:val="00F26B7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3CB6"/>
    <w:pPr>
      <w:jc w:val="left"/>
    </w:pPr>
    <w:rPr>
      <w:rFonts w:eastAsia="MS Mincho" w:cs="Times New Roman"/>
      <w:szCs w:val="24"/>
      <w:lang w:eastAsia="ja-JP"/>
    </w:rPr>
  </w:style>
  <w:style w:type="paragraph" w:styleId="2">
    <w:name w:val="heading 2"/>
    <w:basedOn w:val="a"/>
    <w:link w:val="20"/>
    <w:uiPriority w:val="9"/>
    <w:qFormat/>
    <w:rsid w:val="00513CB6"/>
    <w:pPr>
      <w:spacing w:before="100" w:beforeAutospacing="1" w:after="100" w:afterAutospacing="1"/>
      <w:outlineLvl w:val="1"/>
    </w:pPr>
    <w:rPr>
      <w:rFonts w:eastAsia="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13CB6"/>
    <w:rPr>
      <w:rFonts w:eastAsia="Times New Roman" w:cs="Times New Roman"/>
      <w:b/>
      <w:bCs/>
      <w:sz w:val="36"/>
      <w:szCs w:val="36"/>
      <w:lang w:eastAsia="ru-RU"/>
    </w:rPr>
  </w:style>
  <w:style w:type="paragraph" w:styleId="a3">
    <w:name w:val="footnote text"/>
    <w:basedOn w:val="a"/>
    <w:link w:val="a4"/>
    <w:uiPriority w:val="99"/>
    <w:semiHidden/>
    <w:rsid w:val="00513CB6"/>
    <w:rPr>
      <w:sz w:val="20"/>
      <w:szCs w:val="20"/>
    </w:rPr>
  </w:style>
  <w:style w:type="character" w:customStyle="1" w:styleId="a4">
    <w:name w:val="Текст сноски Знак"/>
    <w:basedOn w:val="a0"/>
    <w:link w:val="a3"/>
    <w:uiPriority w:val="99"/>
    <w:semiHidden/>
    <w:rsid w:val="00513CB6"/>
    <w:rPr>
      <w:rFonts w:eastAsia="MS Mincho" w:cs="Times New Roman"/>
      <w:sz w:val="20"/>
      <w:szCs w:val="20"/>
      <w:lang w:eastAsia="ja-JP"/>
    </w:rPr>
  </w:style>
  <w:style w:type="character" w:styleId="a5">
    <w:name w:val="footnote reference"/>
    <w:basedOn w:val="a0"/>
    <w:uiPriority w:val="99"/>
    <w:semiHidden/>
    <w:rsid w:val="00513CB6"/>
    <w:rPr>
      <w:rFonts w:cs="Times New Roman"/>
      <w:vertAlign w:val="superscript"/>
    </w:rPr>
  </w:style>
  <w:style w:type="paragraph" w:customStyle="1" w:styleId="ConsPlusNormal">
    <w:name w:val="ConsPlusNormal"/>
    <w:rsid w:val="00513CB6"/>
    <w:pPr>
      <w:widowControl w:val="0"/>
      <w:autoSpaceDE w:val="0"/>
      <w:autoSpaceDN w:val="0"/>
      <w:adjustRightInd w:val="0"/>
      <w:ind w:firstLine="720"/>
      <w:jc w:val="left"/>
    </w:pPr>
    <w:rPr>
      <w:rFonts w:ascii="Arial" w:eastAsia="MS Mincho" w:hAnsi="Arial" w:cs="Arial"/>
      <w:sz w:val="26"/>
      <w:szCs w:val="26"/>
      <w:lang w:eastAsia="ru-RU"/>
    </w:rPr>
  </w:style>
  <w:style w:type="paragraph" w:customStyle="1" w:styleId="ConsPlusNonformat">
    <w:name w:val="ConsPlusNonformat"/>
    <w:rsid w:val="00513CB6"/>
    <w:pPr>
      <w:widowControl w:val="0"/>
      <w:autoSpaceDE w:val="0"/>
      <w:autoSpaceDN w:val="0"/>
      <w:adjustRightInd w:val="0"/>
      <w:jc w:val="left"/>
    </w:pPr>
    <w:rPr>
      <w:rFonts w:ascii="Courier New" w:eastAsia="Times New Roman" w:hAnsi="Courier New" w:cs="Courier New"/>
      <w:sz w:val="20"/>
      <w:szCs w:val="20"/>
      <w:lang w:eastAsia="ru-RU"/>
    </w:rPr>
  </w:style>
  <w:style w:type="character" w:styleId="a6">
    <w:name w:val="annotation reference"/>
    <w:basedOn w:val="a0"/>
    <w:uiPriority w:val="99"/>
    <w:semiHidden/>
    <w:rsid w:val="00513CB6"/>
    <w:rPr>
      <w:rFonts w:cs="Times New Roman"/>
      <w:sz w:val="16"/>
      <w:szCs w:val="16"/>
    </w:rPr>
  </w:style>
  <w:style w:type="paragraph" w:styleId="a7">
    <w:name w:val="annotation text"/>
    <w:basedOn w:val="a"/>
    <w:link w:val="a8"/>
    <w:uiPriority w:val="99"/>
    <w:semiHidden/>
    <w:rsid w:val="00513CB6"/>
    <w:rPr>
      <w:sz w:val="20"/>
      <w:szCs w:val="20"/>
    </w:rPr>
  </w:style>
  <w:style w:type="character" w:customStyle="1" w:styleId="a8">
    <w:name w:val="Текст примечания Знак"/>
    <w:basedOn w:val="a0"/>
    <w:link w:val="a7"/>
    <w:uiPriority w:val="99"/>
    <w:semiHidden/>
    <w:rsid w:val="00513CB6"/>
    <w:rPr>
      <w:rFonts w:eastAsia="MS Mincho" w:cs="Times New Roman"/>
      <w:sz w:val="20"/>
      <w:szCs w:val="20"/>
      <w:lang w:eastAsia="ja-JP"/>
    </w:rPr>
  </w:style>
  <w:style w:type="paragraph" w:styleId="a9">
    <w:name w:val="annotation subject"/>
    <w:basedOn w:val="a7"/>
    <w:next w:val="a7"/>
    <w:link w:val="aa"/>
    <w:uiPriority w:val="99"/>
    <w:semiHidden/>
    <w:rsid w:val="00513CB6"/>
    <w:rPr>
      <w:b/>
      <w:bCs/>
    </w:rPr>
  </w:style>
  <w:style w:type="character" w:customStyle="1" w:styleId="aa">
    <w:name w:val="Тема примечания Знак"/>
    <w:basedOn w:val="a8"/>
    <w:link w:val="a9"/>
    <w:uiPriority w:val="99"/>
    <w:semiHidden/>
    <w:rsid w:val="00513CB6"/>
    <w:rPr>
      <w:b/>
      <w:bCs/>
    </w:rPr>
  </w:style>
  <w:style w:type="paragraph" w:styleId="ab">
    <w:name w:val="Balloon Text"/>
    <w:basedOn w:val="a"/>
    <w:link w:val="ac"/>
    <w:uiPriority w:val="99"/>
    <w:semiHidden/>
    <w:rsid w:val="00513CB6"/>
    <w:rPr>
      <w:rFonts w:ascii="Tahoma" w:hAnsi="Tahoma" w:cs="Tahoma"/>
      <w:sz w:val="16"/>
      <w:szCs w:val="16"/>
    </w:rPr>
  </w:style>
  <w:style w:type="character" w:customStyle="1" w:styleId="ac">
    <w:name w:val="Текст выноски Знак"/>
    <w:basedOn w:val="a0"/>
    <w:link w:val="ab"/>
    <w:uiPriority w:val="99"/>
    <w:semiHidden/>
    <w:rsid w:val="00513CB6"/>
    <w:rPr>
      <w:rFonts w:ascii="Tahoma" w:eastAsia="MS Mincho" w:hAnsi="Tahoma" w:cs="Tahoma"/>
      <w:sz w:val="16"/>
      <w:szCs w:val="16"/>
      <w:lang w:eastAsia="ja-JP"/>
    </w:rPr>
  </w:style>
  <w:style w:type="paragraph" w:styleId="ad">
    <w:name w:val="footer"/>
    <w:basedOn w:val="a"/>
    <w:link w:val="ae"/>
    <w:uiPriority w:val="99"/>
    <w:rsid w:val="00513CB6"/>
    <w:pPr>
      <w:tabs>
        <w:tab w:val="center" w:pos="4677"/>
        <w:tab w:val="right" w:pos="9355"/>
      </w:tabs>
    </w:pPr>
  </w:style>
  <w:style w:type="character" w:customStyle="1" w:styleId="ae">
    <w:name w:val="Нижний колонтитул Знак"/>
    <w:basedOn w:val="a0"/>
    <w:link w:val="ad"/>
    <w:uiPriority w:val="99"/>
    <w:rsid w:val="00513CB6"/>
    <w:rPr>
      <w:rFonts w:eastAsia="MS Mincho" w:cs="Times New Roman"/>
      <w:szCs w:val="24"/>
      <w:lang w:eastAsia="ja-JP"/>
    </w:rPr>
  </w:style>
  <w:style w:type="character" w:styleId="af">
    <w:name w:val="page number"/>
    <w:basedOn w:val="a0"/>
    <w:uiPriority w:val="99"/>
    <w:rsid w:val="00513CB6"/>
    <w:rPr>
      <w:rFonts w:cs="Times New Roman"/>
    </w:rPr>
  </w:style>
  <w:style w:type="paragraph" w:styleId="af0">
    <w:name w:val="header"/>
    <w:basedOn w:val="a"/>
    <w:link w:val="af1"/>
    <w:uiPriority w:val="99"/>
    <w:rsid w:val="00513CB6"/>
    <w:pPr>
      <w:tabs>
        <w:tab w:val="center" w:pos="4677"/>
        <w:tab w:val="right" w:pos="9355"/>
      </w:tabs>
    </w:pPr>
  </w:style>
  <w:style w:type="character" w:customStyle="1" w:styleId="af1">
    <w:name w:val="Верхний колонтитул Знак"/>
    <w:basedOn w:val="a0"/>
    <w:link w:val="af0"/>
    <w:uiPriority w:val="99"/>
    <w:rsid w:val="00513CB6"/>
    <w:rPr>
      <w:rFonts w:eastAsia="MS Mincho" w:cs="Times New Roman"/>
      <w:szCs w:val="24"/>
      <w:lang w:eastAsia="ja-JP"/>
    </w:rPr>
  </w:style>
  <w:style w:type="paragraph" w:customStyle="1" w:styleId="conspluscell">
    <w:name w:val="conspluscell"/>
    <w:basedOn w:val="a"/>
    <w:rsid w:val="00513CB6"/>
    <w:pPr>
      <w:spacing w:before="100" w:beforeAutospacing="1" w:after="100" w:afterAutospacing="1"/>
      <w:ind w:left="100" w:firstLine="240"/>
    </w:pPr>
    <w:rPr>
      <w:rFonts w:ascii="Verdana" w:eastAsia="Times New Roman" w:hAnsi="Verdana"/>
      <w:sz w:val="20"/>
      <w:szCs w:val="20"/>
      <w:lang w:eastAsia="ru-RU"/>
    </w:rPr>
  </w:style>
  <w:style w:type="paragraph" w:styleId="1">
    <w:name w:val="toc 1"/>
    <w:basedOn w:val="a"/>
    <w:next w:val="a"/>
    <w:autoRedefine/>
    <w:uiPriority w:val="39"/>
    <w:unhideWhenUsed/>
    <w:rsid w:val="00B47369"/>
    <w:pPr>
      <w:spacing w:after="100"/>
    </w:pPr>
  </w:style>
  <w:style w:type="paragraph" w:styleId="21">
    <w:name w:val="toc 2"/>
    <w:basedOn w:val="a"/>
    <w:next w:val="a"/>
    <w:autoRedefine/>
    <w:uiPriority w:val="39"/>
    <w:unhideWhenUsed/>
    <w:rsid w:val="00B47369"/>
    <w:pPr>
      <w:spacing w:after="100"/>
      <w:ind w:left="240"/>
    </w:pPr>
  </w:style>
  <w:style w:type="character" w:styleId="af2">
    <w:name w:val="Hyperlink"/>
    <w:basedOn w:val="a0"/>
    <w:uiPriority w:val="99"/>
    <w:unhideWhenUsed/>
    <w:rsid w:val="00B4736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BE564F-B986-4E13-B016-735BC7971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18</Pages>
  <Words>6822</Words>
  <Characters>38887</Characters>
  <Application>Microsoft Office Word</Application>
  <DocSecurity>0</DocSecurity>
  <Lines>324</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45618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cp:revision>
  <dcterms:created xsi:type="dcterms:W3CDTF">2011-04-09T17:31:00Z</dcterms:created>
  <dcterms:modified xsi:type="dcterms:W3CDTF">2011-05-22T17:27:00Z</dcterms:modified>
</cp:coreProperties>
</file>